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D1B9D" w14:textId="472E8554" w:rsidR="00200BBA" w:rsidRPr="00EA304C" w:rsidRDefault="00200BBA" w:rsidP="006D6357">
      <w:pPr>
        <w:jc w:val="center"/>
        <w:rPr>
          <w:b/>
          <w:bCs/>
          <w:caps/>
          <w:sz w:val="28"/>
          <w:szCs w:val="28"/>
        </w:rPr>
      </w:pPr>
      <w:r w:rsidRPr="00EA304C">
        <w:rPr>
          <w:b/>
          <w:bCs/>
          <w:caps/>
          <w:sz w:val="28"/>
          <w:szCs w:val="28"/>
        </w:rPr>
        <w:t>Guide d’évaluation</w:t>
      </w:r>
    </w:p>
    <w:p w14:paraId="779869AF" w14:textId="2066FBC6" w:rsidR="00200BBA" w:rsidRDefault="00FA6A1B" w:rsidP="00200BBA">
      <w:pPr>
        <w:jc w:val="center"/>
        <w:rPr>
          <w:b/>
          <w:bCs/>
          <w:caps/>
          <w:sz w:val="28"/>
          <w:szCs w:val="28"/>
        </w:rPr>
      </w:pPr>
      <w:r w:rsidRPr="00EA304C">
        <w:rPr>
          <w:b/>
          <w:bCs/>
          <w:caps/>
          <w:sz w:val="28"/>
          <w:szCs w:val="28"/>
        </w:rPr>
        <w:t>Concours interne</w:t>
      </w:r>
      <w:r w:rsidR="00422C9C">
        <w:rPr>
          <w:b/>
          <w:bCs/>
          <w:caps/>
          <w:sz w:val="28"/>
          <w:szCs w:val="28"/>
        </w:rPr>
        <w:t>s</w:t>
      </w:r>
      <w:r w:rsidRPr="00EA304C">
        <w:rPr>
          <w:b/>
          <w:bCs/>
          <w:caps/>
          <w:sz w:val="28"/>
          <w:szCs w:val="28"/>
        </w:rPr>
        <w:t xml:space="preserve"> de</w:t>
      </w:r>
      <w:r w:rsidR="005014C7">
        <w:rPr>
          <w:b/>
          <w:bCs/>
          <w:caps/>
          <w:sz w:val="28"/>
          <w:szCs w:val="28"/>
        </w:rPr>
        <w:t xml:space="preserve"> subventions de</w:t>
      </w:r>
      <w:r w:rsidRPr="00EA304C">
        <w:rPr>
          <w:b/>
          <w:bCs/>
          <w:caps/>
          <w:sz w:val="28"/>
          <w:szCs w:val="28"/>
        </w:rPr>
        <w:t xml:space="preserve"> la </w:t>
      </w:r>
      <w:r w:rsidR="00200BBA" w:rsidRPr="00EA304C">
        <w:rPr>
          <w:b/>
          <w:bCs/>
          <w:caps/>
          <w:sz w:val="28"/>
          <w:szCs w:val="28"/>
        </w:rPr>
        <w:t>FESR</w:t>
      </w:r>
      <w:r w:rsidR="006C4545">
        <w:rPr>
          <w:rStyle w:val="Appelnotedebasdep"/>
          <w:b/>
          <w:bCs/>
          <w:caps/>
          <w:sz w:val="28"/>
          <w:szCs w:val="28"/>
        </w:rPr>
        <w:footnoteReference w:id="2"/>
      </w:r>
    </w:p>
    <w:p w14:paraId="7F803B2D" w14:textId="265DF0FD" w:rsidR="00200BBA" w:rsidRDefault="00200BBA" w:rsidP="00200BBA"/>
    <w:p w14:paraId="1E494506" w14:textId="6A89D6BC" w:rsidR="00FA6A1B" w:rsidRDefault="00474AD7" w:rsidP="00200BBA">
      <w:r>
        <w:rPr>
          <w:noProof/>
        </w:rPr>
        <mc:AlternateContent>
          <mc:Choice Requires="wps">
            <w:drawing>
              <wp:anchor distT="0" distB="0" distL="114300" distR="114300" simplePos="0" relativeHeight="251658241" behindDoc="1" locked="0" layoutInCell="1" allowOverlap="1" wp14:anchorId="6D97770C" wp14:editId="79C7F176">
                <wp:simplePos x="0" y="0"/>
                <wp:positionH relativeFrom="margin">
                  <wp:align>right</wp:align>
                </wp:positionH>
                <wp:positionV relativeFrom="paragraph">
                  <wp:posOffset>66040</wp:posOffset>
                </wp:positionV>
                <wp:extent cx="6391275" cy="352425"/>
                <wp:effectExtent l="0" t="0" r="28575" b="28575"/>
                <wp:wrapNone/>
                <wp:docPr id="1974374685" name="Rectangle 1"/>
                <wp:cNvGraphicFramePr/>
                <a:graphic xmlns:a="http://schemas.openxmlformats.org/drawingml/2006/main">
                  <a:graphicData uri="http://schemas.microsoft.com/office/word/2010/wordprocessingShape">
                    <wps:wsp>
                      <wps:cNvSpPr/>
                      <wps:spPr>
                        <a:xfrm>
                          <a:off x="0" y="0"/>
                          <a:ext cx="6391275" cy="352425"/>
                        </a:xfrm>
                        <a:prstGeom prst="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rto="http://schemas.microsoft.com/office/word/2006/arto">
            <w:pict>
              <v:rect id="Rectangle 1" style="position:absolute;margin-left:452.05pt;margin-top:5.2pt;width:503.25pt;height:27.75pt;z-index:-25165516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spid="_x0000_s1026" fillcolor="#d9e2f3 [660]" strokecolor="#09101d [484]" strokeweight="1pt" w14:anchorId="7C9069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">
                <w10:wrap anchorx="margin"/>
              </v:rect>
            </w:pict>
          </mc:Fallback>
        </mc:AlternateContent>
      </w:r>
    </w:p>
    <w:p w14:paraId="694DD9E4" w14:textId="07C54F0C" w:rsidR="00474AD7" w:rsidRPr="003A2E6C" w:rsidRDefault="009547A3" w:rsidP="003A2E6C">
      <w:pPr>
        <w:rPr>
          <w:b/>
          <w:bCs/>
          <w:caps/>
        </w:rPr>
      </w:pPr>
      <w:r w:rsidRPr="003A2E6C">
        <w:rPr>
          <w:b/>
          <w:bCs/>
          <w:caps/>
        </w:rPr>
        <w:t xml:space="preserve">Les programmes de </w:t>
      </w:r>
      <w:r w:rsidR="00110A81">
        <w:rPr>
          <w:b/>
          <w:bCs/>
          <w:caps/>
        </w:rPr>
        <w:t>subvention visés par ce guide</w:t>
      </w:r>
    </w:p>
    <w:p w14:paraId="79E2B52C" w14:textId="52CC39D9" w:rsidR="00474AD7" w:rsidRDefault="00474AD7" w:rsidP="00200BBA">
      <w:pPr>
        <w:rPr>
          <w:b/>
          <w:bCs/>
          <w:caps/>
        </w:rPr>
      </w:pPr>
    </w:p>
    <w:p w14:paraId="15FE380D" w14:textId="77777777" w:rsidR="00474AD7" w:rsidRPr="0049364B" w:rsidRDefault="00474AD7" w:rsidP="00200BBA">
      <w:pPr>
        <w:rPr>
          <w:b/>
          <w:bCs/>
        </w:rPr>
      </w:pPr>
    </w:p>
    <w:p w14:paraId="57E2DD5D" w14:textId="47051892" w:rsidR="00474AD7" w:rsidRPr="0049364B" w:rsidRDefault="0049364B" w:rsidP="00200BBA">
      <w:pPr>
        <w:rPr>
          <w:b/>
          <w:bCs/>
        </w:rPr>
      </w:pPr>
      <w:r>
        <w:rPr>
          <w:b/>
          <w:bCs/>
        </w:rPr>
        <w:t>Concours régulier de subvention de recherche</w:t>
      </w:r>
    </w:p>
    <w:p w14:paraId="46EDF602" w14:textId="1235B48F" w:rsidR="000B152B" w:rsidRPr="00F65C2C" w:rsidRDefault="001A485C" w:rsidP="00F65C2C">
      <w:pPr>
        <w:jc w:val="both"/>
      </w:pPr>
      <w:r>
        <w:t>Ces fonds sont octroyés par le Conseil de la FESR sur la base d'une évaluation des projets et du rendement en RDCI des professeures et professeurs. Ce concours a comme ambition de permettre aux</w:t>
      </w:r>
      <w:r w:rsidR="00DF3A3E">
        <w:t xml:space="preserve"> </w:t>
      </w:r>
      <w:r>
        <w:t>détentrices et détenteurs de démarrer ou de continuer un projet de RDCI ainsi que d'améliorer leur</w:t>
      </w:r>
      <w:r w:rsidR="00DF3A3E">
        <w:t xml:space="preserve"> </w:t>
      </w:r>
      <w:r>
        <w:t>dossier dans le but d'obtenir du financement externe.</w:t>
      </w:r>
      <w:r w:rsidR="00F65C2C">
        <w:t xml:space="preserve"> </w:t>
      </w:r>
      <w:r w:rsidR="000B152B">
        <w:t>En tenant compte des fonds disponibles, les</w:t>
      </w:r>
      <w:r w:rsidR="00F65C2C">
        <w:t xml:space="preserve"> </w:t>
      </w:r>
      <w:r w:rsidR="000B152B">
        <w:t>demandes de subvention des nouvelles professeures et nouveaux professeurs reçoivent une attention</w:t>
      </w:r>
      <w:r w:rsidR="00F65C2C">
        <w:t xml:space="preserve"> </w:t>
      </w:r>
      <w:r w:rsidR="000B152B">
        <w:t>prioritaire (voir critères d’admissibilité au point 2).</w:t>
      </w:r>
      <w:r w:rsidR="00124113" w:rsidRPr="00BD0998">
        <w:t xml:space="preserve"> Pour les professeures et professeurs </w:t>
      </w:r>
      <w:r w:rsidR="73523BB6">
        <w:t>embauchés depuis plus de deux années</w:t>
      </w:r>
      <w:r w:rsidR="00124113" w:rsidRPr="00BD0998">
        <w:t>, l'obtention de subventions externes ou les démarches de recherche de subventions externes seront considérées.</w:t>
      </w:r>
      <w:r w:rsidR="00380F5C">
        <w:t xml:space="preserve"> </w:t>
      </w:r>
      <w:r w:rsidR="00124113" w:rsidRPr="00BD0998">
        <w:t>Ceux et celles qui ont bénéficié d'une subvention au concours régulier aux cours des deux dernières années doivent clairement souligner les résultats découlant de ce financement dans leur DRP.</w:t>
      </w:r>
    </w:p>
    <w:p w14:paraId="0481B049" w14:textId="75723777" w:rsidR="00474AD7" w:rsidRPr="00F65C2C" w:rsidRDefault="00F65C2C" w:rsidP="00200BBA">
      <w:hyperlink r:id="rId11" w:history="1">
        <w:r w:rsidRPr="008A2C37">
          <w:rPr>
            <w:rStyle w:val="Lienhypertexte"/>
          </w:rPr>
          <w:t>Description complète du programme</w:t>
        </w:r>
      </w:hyperlink>
    </w:p>
    <w:p w14:paraId="0E178B4E" w14:textId="46BD4B78" w:rsidR="00474AD7" w:rsidRPr="0049364B" w:rsidRDefault="00474AD7" w:rsidP="00200BBA">
      <w:pPr>
        <w:rPr>
          <w:b/>
          <w:bCs/>
        </w:rPr>
      </w:pPr>
    </w:p>
    <w:p w14:paraId="36E0EDBD" w14:textId="7490D691" w:rsidR="00474AD7" w:rsidRDefault="00CF07FF" w:rsidP="00200BBA">
      <w:pPr>
        <w:rPr>
          <w:b/>
          <w:bCs/>
        </w:rPr>
      </w:pPr>
      <w:r>
        <w:rPr>
          <w:b/>
          <w:bCs/>
        </w:rPr>
        <w:t>Programme de subvention stratégique</w:t>
      </w:r>
    </w:p>
    <w:p w14:paraId="393E4298" w14:textId="2A723333" w:rsidR="00CF07FF" w:rsidRPr="00CF07FF" w:rsidRDefault="00CF07FF" w:rsidP="00CF07FF">
      <w:pPr>
        <w:jc w:val="both"/>
      </w:pPr>
      <w:r>
        <w:t xml:space="preserve">Ces subventions sont conçues pour servir de levier pour démarrer un projet de recherche et pour obtenir un financement d’un organisme subventionnaire. Elles peuvent aussi servir pour un projet en cours dans le but de bonifier le dossier d’une personne en vue d’un futur concours à l’un des trois grands conseils subventionnaires du Canada ou à un organisme comparable. Les projets qui s’insèrent dans les </w:t>
      </w:r>
      <w:hyperlink r:id="rId12">
        <w:r w:rsidRPr="7C4C57B3">
          <w:rPr>
            <w:rStyle w:val="Lienhypertexte"/>
          </w:rPr>
          <w:t>axes de développement et les créneaux de recherche</w:t>
        </w:r>
      </w:hyperlink>
      <w:r>
        <w:t xml:space="preserve"> seront privilégiés.</w:t>
      </w:r>
      <w:r w:rsidR="00642A08">
        <w:t xml:space="preserve"> </w:t>
      </w:r>
      <w:r w:rsidR="52C54E9D">
        <w:t>En plus des critères de</w:t>
      </w:r>
      <w:bookmarkStart w:id="0" w:name="_Hlk179952422"/>
      <w:r w:rsidR="00845623">
        <w:t xml:space="preserve"> la grille d’évaluation, un effet de levier est un critère obligatoire. </w:t>
      </w:r>
    </w:p>
    <w:bookmarkEnd w:id="0"/>
    <w:p w14:paraId="0C58A663" w14:textId="2E0A52FA" w:rsidR="00474AD7" w:rsidRDefault="00CF07FF" w:rsidP="00200BBA">
      <w:r>
        <w:fldChar w:fldCharType="begin"/>
      </w:r>
      <w:r w:rsidR="004108E0">
        <w:instrText>HYPERLINK "https://www.umoncton.ca/fesr/financement_interne"</w:instrText>
      </w:r>
      <w:r>
        <w:fldChar w:fldCharType="separate"/>
      </w:r>
      <w:r w:rsidRPr="00BB3CA8">
        <w:rPr>
          <w:rStyle w:val="Lienhypertexte"/>
        </w:rPr>
        <w:t>Description complète du programme</w:t>
      </w:r>
      <w:r>
        <w:rPr>
          <w:rStyle w:val="Lienhypertexte"/>
        </w:rPr>
        <w:fldChar w:fldCharType="end"/>
      </w:r>
    </w:p>
    <w:p w14:paraId="1DCC5923" w14:textId="77777777" w:rsidR="00BB3CA8" w:rsidRDefault="00BB3CA8" w:rsidP="00200BBA"/>
    <w:p w14:paraId="4677DFC8" w14:textId="3D4A14BE" w:rsidR="00BB3CA8" w:rsidRPr="00781794" w:rsidRDefault="00BB3CA8" w:rsidP="00200BBA">
      <w:pPr>
        <w:rPr>
          <w:b/>
          <w:bCs/>
        </w:rPr>
      </w:pPr>
      <w:r w:rsidRPr="00781794">
        <w:rPr>
          <w:b/>
          <w:bCs/>
        </w:rPr>
        <w:t>Programme de subvention stratégique en études acadiennes</w:t>
      </w:r>
    </w:p>
    <w:p w14:paraId="065DF597" w14:textId="55DFBA88" w:rsidR="00474AD7" w:rsidRPr="00E4180F" w:rsidRDefault="00E4180F" w:rsidP="00E4180F">
      <w:pPr>
        <w:jc w:val="both"/>
      </w:pPr>
      <w:r>
        <w:t>Cette subvention est conçue pour servir de levier pour démarrer un projet de recherche et pour obtenir un financement d’un organisme subventionnaire. Elle peut aussi servir pour un projet en cours dans le but de bonifier le dossier d’une personne en vue d’un futur concours à l’un des trois grands conseils subventionnaires du Canada ou à un organisme comparable. Seuls les projets qui s’insèrent dans l’axe de développement des études acadiennes sont admissibles.</w:t>
      </w:r>
      <w:r w:rsidR="00845623">
        <w:t xml:space="preserve"> </w:t>
      </w:r>
      <w:r w:rsidR="6C945F5F">
        <w:t>En plus des critères de</w:t>
      </w:r>
      <w:r w:rsidR="00845623">
        <w:t xml:space="preserve"> la grille d’évaluation, un effet de levier est un critère obligatoire. </w:t>
      </w:r>
    </w:p>
    <w:p w14:paraId="60C51041" w14:textId="0706FA82" w:rsidR="00474AD7" w:rsidRDefault="00E4180F" w:rsidP="00200BBA">
      <w:hyperlink r:id="rId13" w:history="1">
        <w:r w:rsidRPr="006D6357">
          <w:rPr>
            <w:rStyle w:val="Lienhypertexte"/>
          </w:rPr>
          <w:t>Description complète du programme</w:t>
        </w:r>
      </w:hyperlink>
    </w:p>
    <w:p w14:paraId="49575702" w14:textId="77777777" w:rsidR="006D6357" w:rsidRDefault="006D6357" w:rsidP="00200BBA"/>
    <w:p w14:paraId="0764E17D" w14:textId="18A0F485" w:rsidR="005D389D" w:rsidRPr="008F1EC5" w:rsidRDefault="005D389D" w:rsidP="00200BBA">
      <w:pPr>
        <w:rPr>
          <w:b/>
          <w:bCs/>
        </w:rPr>
      </w:pPr>
      <w:r w:rsidRPr="008F1EC5">
        <w:rPr>
          <w:b/>
          <w:bCs/>
        </w:rPr>
        <w:t xml:space="preserve">Programme de subvention </w:t>
      </w:r>
      <w:r w:rsidR="008F1EC5" w:rsidRPr="008F1EC5">
        <w:rPr>
          <w:b/>
          <w:bCs/>
        </w:rPr>
        <w:t xml:space="preserve">de recherche </w:t>
      </w:r>
      <w:proofErr w:type="spellStart"/>
      <w:r w:rsidRPr="008F1EC5">
        <w:rPr>
          <w:b/>
          <w:bCs/>
        </w:rPr>
        <w:t>intercampus</w:t>
      </w:r>
      <w:proofErr w:type="spellEnd"/>
    </w:p>
    <w:p w14:paraId="652A842B" w14:textId="5BEDC918" w:rsidR="005D389D" w:rsidRDefault="005D389D" w:rsidP="00BD0998">
      <w:pPr>
        <w:jc w:val="both"/>
      </w:pPr>
      <w:r>
        <w:t>Ce concours a pour but d’encourager ou de maintenir des collaborations en recherche entre</w:t>
      </w:r>
      <w:r w:rsidR="008F1EC5">
        <w:t xml:space="preserve"> </w:t>
      </w:r>
      <w:r>
        <w:t>professeures et professeurs de campus différents qui démontrent une valeur ajoutée. Ces subventions</w:t>
      </w:r>
      <w:r w:rsidR="008F1EC5">
        <w:t xml:space="preserve"> </w:t>
      </w:r>
      <w:r>
        <w:t>sont également conçues pour servir de levier pour démarrer un projet de recherche et pour obtenir un</w:t>
      </w:r>
      <w:r w:rsidR="008F1EC5">
        <w:t xml:space="preserve"> </w:t>
      </w:r>
      <w:r>
        <w:t>financement d’un organisme subventionnaire.</w:t>
      </w:r>
      <w:r w:rsidR="00B65446">
        <w:t xml:space="preserve"> </w:t>
      </w:r>
      <w:r w:rsidR="620F2E89">
        <w:t xml:space="preserve">En plus des critères de </w:t>
      </w:r>
      <w:r w:rsidR="00B65446">
        <w:t xml:space="preserve">la grille d’évaluation, un effet de levier est un critère obligatoire. </w:t>
      </w:r>
    </w:p>
    <w:p w14:paraId="5A78BF13" w14:textId="7364ADCE" w:rsidR="006D6357" w:rsidRDefault="008F1EC5" w:rsidP="00200BBA">
      <w:hyperlink r:id="rId14" w:history="1">
        <w:r w:rsidRPr="008F1EC5">
          <w:rPr>
            <w:rStyle w:val="Lienhypertexte"/>
          </w:rPr>
          <w:t>Description complète du programme</w:t>
        </w:r>
      </w:hyperlink>
    </w:p>
    <w:p w14:paraId="4C9EB292" w14:textId="77777777" w:rsidR="006250A7" w:rsidRDefault="006250A7" w:rsidP="00200BBA"/>
    <w:p w14:paraId="7F4D6692" w14:textId="77777777" w:rsidR="005616BA" w:rsidRDefault="005616BA" w:rsidP="00200BBA"/>
    <w:p w14:paraId="098ADB0C" w14:textId="476F1B66" w:rsidR="006250A7" w:rsidRPr="008F1EC5" w:rsidRDefault="006250A7" w:rsidP="006250A7">
      <w:pPr>
        <w:rPr>
          <w:b/>
          <w:bCs/>
        </w:rPr>
      </w:pPr>
      <w:r>
        <w:rPr>
          <w:b/>
          <w:bCs/>
        </w:rPr>
        <w:t>Concours</w:t>
      </w:r>
      <w:r w:rsidRPr="008F1EC5">
        <w:rPr>
          <w:b/>
          <w:bCs/>
        </w:rPr>
        <w:t xml:space="preserve"> de subvention</w:t>
      </w:r>
      <w:r w:rsidR="00DD56C5">
        <w:rPr>
          <w:b/>
          <w:bCs/>
        </w:rPr>
        <w:t>s</w:t>
      </w:r>
      <w:r w:rsidR="00A8158F">
        <w:rPr>
          <w:b/>
          <w:bCs/>
        </w:rPr>
        <w:t xml:space="preserve"> stratégique</w:t>
      </w:r>
      <w:r w:rsidR="00DD56C5">
        <w:rPr>
          <w:b/>
          <w:bCs/>
        </w:rPr>
        <w:t>s</w:t>
      </w:r>
      <w:r w:rsidRPr="008F1EC5">
        <w:rPr>
          <w:b/>
          <w:bCs/>
        </w:rPr>
        <w:t xml:space="preserve"> de recherche </w:t>
      </w:r>
      <w:r w:rsidR="00A8158F">
        <w:rPr>
          <w:b/>
          <w:bCs/>
        </w:rPr>
        <w:t xml:space="preserve">en collaboration </w:t>
      </w:r>
      <w:r>
        <w:rPr>
          <w:b/>
          <w:bCs/>
        </w:rPr>
        <w:t>avec l’Université de Poitiers</w:t>
      </w:r>
    </w:p>
    <w:p w14:paraId="2F020A1E" w14:textId="36015E5C" w:rsidR="006250A7" w:rsidRDefault="006250A7" w:rsidP="006250A7">
      <w:pPr>
        <w:jc w:val="both"/>
      </w:pPr>
      <w:r>
        <w:t xml:space="preserve">Ce concours a pour but d’encourager ou de maintenir des collaborations en recherche avec l’Université de Poitiers qui démontrent une valeur ajoutée. Ces subventions </w:t>
      </w:r>
      <w:r w:rsidR="005616BA">
        <w:t>s</w:t>
      </w:r>
      <w:r>
        <w:t>ont également conçues pour servir de levier pour démarrer un projet de recherche et pour obtenir un financement d’un organisme subventionnaire. En plus des critères de la grille d’évaluation, un effet de levier est un critère obligatoire.</w:t>
      </w:r>
    </w:p>
    <w:p w14:paraId="7C4AE18F" w14:textId="50087F60" w:rsidR="006250A7" w:rsidRDefault="006250A7" w:rsidP="006250A7">
      <w:r>
        <w:t>Description complète du programme</w:t>
      </w:r>
    </w:p>
    <w:p w14:paraId="500EAB32" w14:textId="6D8DC98F" w:rsidR="00E12753" w:rsidRDefault="00E12753"/>
    <w:p w14:paraId="343B1F55" w14:textId="2D7BFD40" w:rsidR="00474AD7" w:rsidRDefault="00474AD7" w:rsidP="00200BBA">
      <w:pPr>
        <w:rPr>
          <w:b/>
          <w:bCs/>
          <w:caps/>
        </w:rPr>
      </w:pPr>
      <w:r>
        <w:rPr>
          <w:noProof/>
        </w:rPr>
        <mc:AlternateContent>
          <mc:Choice Requires="wps">
            <w:drawing>
              <wp:anchor distT="0" distB="0" distL="114300" distR="114300" simplePos="0" relativeHeight="251658240" behindDoc="1" locked="0" layoutInCell="1" allowOverlap="1" wp14:anchorId="7562CA49" wp14:editId="535C1E19">
                <wp:simplePos x="0" y="0"/>
                <wp:positionH relativeFrom="margin">
                  <wp:align>right</wp:align>
                </wp:positionH>
                <wp:positionV relativeFrom="paragraph">
                  <wp:posOffset>71120</wp:posOffset>
                </wp:positionV>
                <wp:extent cx="6353175" cy="352425"/>
                <wp:effectExtent l="0" t="0" r="28575" b="28575"/>
                <wp:wrapNone/>
                <wp:docPr id="550591868" name="Rectangle 1"/>
                <wp:cNvGraphicFramePr/>
                <a:graphic xmlns:a="http://schemas.openxmlformats.org/drawingml/2006/main">
                  <a:graphicData uri="http://schemas.microsoft.com/office/word/2010/wordprocessingShape">
                    <wps:wsp>
                      <wps:cNvSpPr/>
                      <wps:spPr>
                        <a:xfrm>
                          <a:off x="0" y="0"/>
                          <a:ext cx="6353175" cy="352425"/>
                        </a:xfrm>
                        <a:prstGeom prst="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rto="http://schemas.microsoft.com/office/word/2006/arto">
            <w:pict>
              <v:rect id="Rectangle 1" style="position:absolute;margin-left:449.05pt;margin-top:5.6pt;width:500.25pt;height:27.7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spid="_x0000_s1026" fillcolor="#d9e2f3 [660]" strokecolor="#09101d [484]" strokeweight="1pt" w14:anchorId="6AFB1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">
                <w10:wrap anchorx="margin"/>
              </v:rect>
            </w:pict>
          </mc:Fallback>
        </mc:AlternateContent>
      </w:r>
    </w:p>
    <w:p w14:paraId="2B0A340B" w14:textId="2156B118" w:rsidR="00200BBA" w:rsidRPr="00EA304C" w:rsidRDefault="00B171B1" w:rsidP="00200BBA">
      <w:pPr>
        <w:rPr>
          <w:b/>
          <w:bCs/>
          <w:caps/>
        </w:rPr>
      </w:pPr>
      <w:r>
        <w:rPr>
          <w:b/>
          <w:bCs/>
          <w:caps/>
        </w:rPr>
        <w:t>Les deux étapes d</w:t>
      </w:r>
      <w:r w:rsidR="00B353B4">
        <w:rPr>
          <w:b/>
          <w:bCs/>
          <w:caps/>
        </w:rPr>
        <w:t>U processus</w:t>
      </w:r>
      <w:r w:rsidR="00200BBA" w:rsidRPr="00EA304C">
        <w:rPr>
          <w:b/>
          <w:bCs/>
          <w:caps/>
        </w:rPr>
        <w:t xml:space="preserve"> d’évaluation</w:t>
      </w:r>
      <w:r w:rsidR="00B353B4">
        <w:rPr>
          <w:b/>
          <w:bCs/>
          <w:caps/>
        </w:rPr>
        <w:t xml:space="preserve"> </w:t>
      </w:r>
    </w:p>
    <w:p w14:paraId="5EA59D68" w14:textId="77777777" w:rsidR="00200BBA" w:rsidRPr="005616BA" w:rsidRDefault="00200BBA" w:rsidP="00200BBA"/>
    <w:p w14:paraId="5C954EF6" w14:textId="77777777" w:rsidR="00B353B4" w:rsidRDefault="00B353B4" w:rsidP="008D1DD3">
      <w:pPr>
        <w:jc w:val="both"/>
        <w:rPr>
          <w:b/>
          <w:bCs/>
        </w:rPr>
      </w:pPr>
    </w:p>
    <w:p w14:paraId="460CD505" w14:textId="7266609D" w:rsidR="001A78A5" w:rsidRPr="00EA304C" w:rsidRDefault="00200BBA" w:rsidP="008D1DD3">
      <w:pPr>
        <w:jc w:val="both"/>
        <w:rPr>
          <w:b/>
          <w:bCs/>
        </w:rPr>
      </w:pPr>
      <w:r w:rsidRPr="00EA304C">
        <w:rPr>
          <w:b/>
          <w:bCs/>
        </w:rPr>
        <w:t xml:space="preserve">Étape 1 – évaluation individuelle </w:t>
      </w:r>
    </w:p>
    <w:p w14:paraId="5879ECB1" w14:textId="77777777" w:rsidR="001A78A5" w:rsidRDefault="001A78A5" w:rsidP="008D1DD3">
      <w:pPr>
        <w:jc w:val="both"/>
        <w:rPr>
          <w:b/>
          <w:bCs/>
          <w:color w:val="1F3864" w:themeColor="accent1" w:themeShade="80"/>
        </w:rPr>
      </w:pPr>
    </w:p>
    <w:p w14:paraId="0F18A1B3" w14:textId="4ED05674" w:rsidR="00E652EC" w:rsidRPr="00963B55" w:rsidRDefault="00E652EC" w:rsidP="00E652EC">
      <w:pPr>
        <w:pStyle w:val="Paragraphedeliste"/>
        <w:numPr>
          <w:ilvl w:val="0"/>
          <w:numId w:val="2"/>
        </w:numPr>
        <w:jc w:val="both"/>
      </w:pPr>
      <w:r>
        <w:t xml:space="preserve">Chaque dossier est évalué par un minimum de deux </w:t>
      </w:r>
      <w:r w:rsidRPr="001B3979">
        <w:t>personnes</w:t>
      </w:r>
      <w:r w:rsidR="21F72088" w:rsidRPr="001B3979">
        <w:t xml:space="preserve"> membres du Conseil de la FESR</w:t>
      </w:r>
      <w:r w:rsidRPr="001B3979">
        <w:rPr>
          <w:i/>
          <w:iCs/>
        </w:rPr>
        <w:t>.</w:t>
      </w:r>
    </w:p>
    <w:p w14:paraId="3F000A8C" w14:textId="77777777" w:rsidR="00E652EC" w:rsidRPr="00963B55" w:rsidRDefault="00E652EC" w:rsidP="00E652EC">
      <w:pPr>
        <w:pStyle w:val="Paragraphedeliste"/>
        <w:numPr>
          <w:ilvl w:val="0"/>
          <w:numId w:val="2"/>
        </w:numPr>
        <w:jc w:val="both"/>
      </w:pPr>
      <w:r>
        <w:t>Une</w:t>
      </w:r>
      <w:r w:rsidRPr="00963B55">
        <w:t xml:space="preserve"> note </w:t>
      </w:r>
      <w:r>
        <w:t>est attribuée à chaque dossier</w:t>
      </w:r>
      <w:r w:rsidRPr="00963B55">
        <w:t xml:space="preserve"> selon la grille d’évaluation</w:t>
      </w:r>
      <w:r>
        <w:t>.</w:t>
      </w:r>
    </w:p>
    <w:p w14:paraId="14204F5C" w14:textId="77777777" w:rsidR="002B026E" w:rsidRDefault="002B026E" w:rsidP="002B026E">
      <w:pPr>
        <w:pStyle w:val="Paragraphedeliste"/>
        <w:numPr>
          <w:ilvl w:val="0"/>
          <w:numId w:val="2"/>
        </w:numPr>
        <w:jc w:val="both"/>
      </w:pPr>
      <w:r>
        <w:t xml:space="preserve">Les membres du Conseil de la FESR qui ont déposé une demande sont </w:t>
      </w:r>
      <w:proofErr w:type="spellStart"/>
      <w:r>
        <w:t>exclu.</w:t>
      </w:r>
      <w:proofErr w:type="gramStart"/>
      <w:r>
        <w:t>e.s</w:t>
      </w:r>
      <w:proofErr w:type="spellEnd"/>
      <w:proofErr w:type="gramEnd"/>
      <w:r>
        <w:t xml:space="preserve"> du comité d’évaluation.</w:t>
      </w:r>
    </w:p>
    <w:p w14:paraId="28EE64C5" w14:textId="77777777" w:rsidR="00EA304C" w:rsidRDefault="00EA304C" w:rsidP="008D1DD3">
      <w:pPr>
        <w:jc w:val="both"/>
      </w:pPr>
    </w:p>
    <w:p w14:paraId="057C7111" w14:textId="7E4F768D" w:rsidR="00200BBA" w:rsidRPr="00EA304C" w:rsidRDefault="00200BBA" w:rsidP="008D1DD3">
      <w:pPr>
        <w:jc w:val="both"/>
        <w:rPr>
          <w:b/>
          <w:bCs/>
        </w:rPr>
      </w:pPr>
      <w:r w:rsidRPr="00EA304C">
        <w:rPr>
          <w:b/>
          <w:bCs/>
        </w:rPr>
        <w:t>Étape 2 – évaluation en comité</w:t>
      </w:r>
    </w:p>
    <w:p w14:paraId="5B1D7E83" w14:textId="088B5C49" w:rsidR="00EA304C" w:rsidRPr="00EA304C" w:rsidRDefault="00EA304C" w:rsidP="008D1DD3">
      <w:pPr>
        <w:jc w:val="both"/>
        <w:rPr>
          <w:b/>
          <w:bCs/>
          <w:color w:val="1F3864" w:themeColor="accent1" w:themeShade="80"/>
        </w:rPr>
      </w:pPr>
    </w:p>
    <w:p w14:paraId="16272245" w14:textId="4D5C7F32" w:rsidR="003E4634" w:rsidRPr="002B3FDC" w:rsidRDefault="008250D6" w:rsidP="008D1DD3">
      <w:pPr>
        <w:pStyle w:val="Paragraphedeliste"/>
        <w:numPr>
          <w:ilvl w:val="0"/>
          <w:numId w:val="1"/>
        </w:numPr>
        <w:jc w:val="both"/>
      </w:pPr>
      <w:r>
        <w:t>Pour le concours régulier, l</w:t>
      </w:r>
      <w:r w:rsidR="00436E5F" w:rsidRPr="002B3FDC">
        <w:t xml:space="preserve">es personnes ayant le statut de nouvelle ou nouveau </w:t>
      </w:r>
      <w:proofErr w:type="spellStart"/>
      <w:proofErr w:type="gramStart"/>
      <w:r w:rsidR="00436E5F" w:rsidRPr="002B3FDC">
        <w:t>professeur.e</w:t>
      </w:r>
      <w:proofErr w:type="spellEnd"/>
      <w:proofErr w:type="gramEnd"/>
      <w:r w:rsidR="00436E5F" w:rsidRPr="002B3FDC">
        <w:t xml:space="preserve"> qui ont reçu la note satisfaisante </w:t>
      </w:r>
      <w:r w:rsidR="009309FF" w:rsidRPr="002B3FDC">
        <w:t>de la part des deux personnes évaluatrices se voient automatiquement attribu</w:t>
      </w:r>
      <w:r w:rsidR="00CC6D0A" w:rsidRPr="002B3FDC">
        <w:t>er la subvention.</w:t>
      </w:r>
    </w:p>
    <w:p w14:paraId="6CC5E3A6" w14:textId="39027544" w:rsidR="00200BBA" w:rsidRDefault="006351E0" w:rsidP="008D1DD3">
      <w:pPr>
        <w:pStyle w:val="Paragraphedeliste"/>
        <w:numPr>
          <w:ilvl w:val="0"/>
          <w:numId w:val="1"/>
        </w:numPr>
        <w:jc w:val="both"/>
      </w:pPr>
      <w:r>
        <w:t>Il s’en suit une d</w:t>
      </w:r>
      <w:r w:rsidR="00200BBA">
        <w:t>iscussion et mise en commun des évaluations individuelles</w:t>
      </w:r>
      <w:r>
        <w:t xml:space="preserve"> des autres demandes.</w:t>
      </w:r>
    </w:p>
    <w:p w14:paraId="6CF40E57" w14:textId="595B8EB3" w:rsidR="00200BBA" w:rsidRDefault="006351E0" w:rsidP="008D1DD3">
      <w:pPr>
        <w:pStyle w:val="Paragraphedeliste"/>
        <w:numPr>
          <w:ilvl w:val="0"/>
          <w:numId w:val="1"/>
        </w:numPr>
        <w:jc w:val="both"/>
      </w:pPr>
      <w:r>
        <w:t>C</w:t>
      </w:r>
      <w:r w:rsidR="00200BBA">
        <w:t>haque personne étant assignée à l’évaluation du dossier</w:t>
      </w:r>
      <w:r>
        <w:t xml:space="preserve"> </w:t>
      </w:r>
      <w:r w:rsidR="001F7912">
        <w:t xml:space="preserve">doit </w:t>
      </w:r>
      <w:r w:rsidR="00402BA9">
        <w:t xml:space="preserve">normalement </w:t>
      </w:r>
      <w:r w:rsidR="001F7912">
        <w:t>être présente et discute des demandes qu’elle a évaluées.</w:t>
      </w:r>
      <w:r w:rsidR="00402BA9">
        <w:t xml:space="preserve"> En cas d’absence, elle doit soumettre un rapport écrit.</w:t>
      </w:r>
    </w:p>
    <w:p w14:paraId="5EC7DA94" w14:textId="5488F082" w:rsidR="00200BBA" w:rsidRDefault="001F7912" w:rsidP="008D1DD3">
      <w:pPr>
        <w:pStyle w:val="Paragraphedeliste"/>
        <w:numPr>
          <w:ilvl w:val="0"/>
          <w:numId w:val="1"/>
        </w:numPr>
        <w:jc w:val="both"/>
      </w:pPr>
      <w:r>
        <w:t>U</w:t>
      </w:r>
      <w:r w:rsidR="00200BBA">
        <w:t>ne note par consensus</w:t>
      </w:r>
      <w:r w:rsidR="3CC76B54">
        <w:t xml:space="preserve"> à la suite d’une discussion</w:t>
      </w:r>
      <w:r w:rsidR="00200BBA">
        <w:t xml:space="preserve"> ou </w:t>
      </w:r>
      <w:r>
        <w:t xml:space="preserve">par </w:t>
      </w:r>
      <w:r w:rsidR="00200BBA">
        <w:t xml:space="preserve">moyenne </w:t>
      </w:r>
      <w:r>
        <w:t>si le consensus n’est pas atteint est attribuée</w:t>
      </w:r>
      <w:r w:rsidR="008A4457">
        <w:t xml:space="preserve"> à chaque catégorie pour chaque demande</w:t>
      </w:r>
      <w:r w:rsidR="002B3FDC">
        <w:t>.</w:t>
      </w:r>
    </w:p>
    <w:p w14:paraId="077EBD2E" w14:textId="16D6DD42" w:rsidR="00200BBA" w:rsidRDefault="00200BBA" w:rsidP="008D1DD3">
      <w:pPr>
        <w:pStyle w:val="Paragraphedeliste"/>
        <w:numPr>
          <w:ilvl w:val="0"/>
          <w:numId w:val="1"/>
        </w:numPr>
        <w:jc w:val="both"/>
      </w:pPr>
      <w:r>
        <w:t>Recommandation pour financement des meilleurs dossiers (nombre à déterminer selon le financement confirmé)</w:t>
      </w:r>
    </w:p>
    <w:p w14:paraId="406B6A5F" w14:textId="19CE5C68" w:rsidR="00200BBA" w:rsidRDefault="002B3FDC" w:rsidP="008D1DD3">
      <w:pPr>
        <w:pStyle w:val="Paragraphedeliste"/>
        <w:numPr>
          <w:ilvl w:val="0"/>
          <w:numId w:val="1"/>
        </w:numPr>
        <w:jc w:val="both"/>
      </w:pPr>
      <w:r>
        <w:t>Les</w:t>
      </w:r>
      <w:r w:rsidR="00200BBA">
        <w:t xml:space="preserve"> dossiers </w:t>
      </w:r>
      <w:r w:rsidR="474451FF">
        <w:t>non-financés</w:t>
      </w:r>
      <w:r w:rsidR="00200BBA">
        <w:t xml:space="preserve"> </w:t>
      </w:r>
      <w:r w:rsidR="00147D00">
        <w:t>sont classés</w:t>
      </w:r>
      <w:r w:rsidR="00600D06">
        <w:t xml:space="preserve"> selon l’ordre de la note totale obtenue.</w:t>
      </w:r>
    </w:p>
    <w:p w14:paraId="02B5E579" w14:textId="77777777" w:rsidR="00200BBA" w:rsidRPr="005616BA" w:rsidRDefault="00200BBA" w:rsidP="00200BBA"/>
    <w:p w14:paraId="26B395C1" w14:textId="64746353" w:rsidR="00200BBA" w:rsidRDefault="00106D5B" w:rsidP="00200BBA">
      <w:r>
        <w:rPr>
          <w:noProof/>
        </w:rPr>
        <mc:AlternateContent>
          <mc:Choice Requires="wps">
            <w:drawing>
              <wp:anchor distT="0" distB="0" distL="114300" distR="114300" simplePos="0" relativeHeight="251658242" behindDoc="1" locked="0" layoutInCell="1" allowOverlap="1" wp14:anchorId="1FAE1111" wp14:editId="50103B1C">
                <wp:simplePos x="0" y="0"/>
                <wp:positionH relativeFrom="margin">
                  <wp:align>right</wp:align>
                </wp:positionH>
                <wp:positionV relativeFrom="paragraph">
                  <wp:posOffset>88900</wp:posOffset>
                </wp:positionV>
                <wp:extent cx="6372225" cy="352425"/>
                <wp:effectExtent l="0" t="0" r="28575" b="28575"/>
                <wp:wrapNone/>
                <wp:docPr id="1367130833" name="Rectangle 1"/>
                <wp:cNvGraphicFramePr/>
                <a:graphic xmlns:a="http://schemas.openxmlformats.org/drawingml/2006/main">
                  <a:graphicData uri="http://schemas.microsoft.com/office/word/2010/wordprocessingShape">
                    <wps:wsp>
                      <wps:cNvSpPr/>
                      <wps:spPr>
                        <a:xfrm>
                          <a:off x="0" y="0"/>
                          <a:ext cx="6372225" cy="352425"/>
                        </a:xfrm>
                        <a:prstGeom prst="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rto="http://schemas.microsoft.com/office/word/2006/arto">
            <w:pict>
              <v:rect id="Rectangle 1" style="position:absolute;margin-left:450.55pt;margin-top:7pt;width:501.75pt;height:27.75pt;z-index:-25165312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spid="_x0000_s1026" fillcolor="#d9e2f3 [660]" strokecolor="#09101d [484]" strokeweight="1pt" w14:anchorId="3C01DB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">
                <w10:wrap anchorx="margin"/>
              </v:rect>
            </w:pict>
          </mc:Fallback>
        </mc:AlternateContent>
      </w:r>
    </w:p>
    <w:p w14:paraId="1088215C" w14:textId="6DA81682" w:rsidR="00200BBA" w:rsidRDefault="00106D5B" w:rsidP="00F4621C">
      <w:pPr>
        <w:rPr>
          <w:b/>
          <w:bCs/>
          <w:caps/>
        </w:rPr>
      </w:pPr>
      <w:r w:rsidRPr="00106D5B">
        <w:rPr>
          <w:b/>
          <w:bCs/>
          <w:caps/>
        </w:rPr>
        <w:t>L’évaluation</w:t>
      </w:r>
    </w:p>
    <w:p w14:paraId="72EEC391" w14:textId="77777777" w:rsidR="00106D5B" w:rsidRPr="005616BA" w:rsidRDefault="00106D5B" w:rsidP="00F4621C">
      <w:pPr>
        <w:rPr>
          <w:b/>
          <w:bCs/>
          <w:caps/>
        </w:rPr>
      </w:pPr>
    </w:p>
    <w:p w14:paraId="1D0A4B2E" w14:textId="77777777" w:rsidR="00106D5B" w:rsidRDefault="00106D5B" w:rsidP="00F4621C">
      <w:pPr>
        <w:rPr>
          <w:b/>
          <w:bCs/>
          <w:caps/>
        </w:rPr>
      </w:pPr>
    </w:p>
    <w:p w14:paraId="624BC200" w14:textId="77777777" w:rsidR="006672BB" w:rsidRPr="008D1DD3" w:rsidRDefault="000B475A" w:rsidP="008D1DD3">
      <w:pPr>
        <w:jc w:val="both"/>
        <w:rPr>
          <w:b/>
          <w:bCs/>
        </w:rPr>
      </w:pPr>
      <w:r w:rsidRPr="008D1DD3">
        <w:rPr>
          <w:b/>
          <w:bCs/>
        </w:rPr>
        <w:t xml:space="preserve">Rappel : </w:t>
      </w:r>
    </w:p>
    <w:p w14:paraId="37442672" w14:textId="36645646" w:rsidR="00106D5B" w:rsidRDefault="000B475A" w:rsidP="008D1DD3">
      <w:pPr>
        <w:pStyle w:val="Paragraphedeliste"/>
        <w:numPr>
          <w:ilvl w:val="0"/>
          <w:numId w:val="1"/>
        </w:numPr>
        <w:ind w:left="567"/>
        <w:jc w:val="both"/>
      </w:pPr>
      <w:r>
        <w:t>Une</w:t>
      </w:r>
      <w:r w:rsidR="00F5002C">
        <w:t xml:space="preserve"> nouvelle professeure ou </w:t>
      </w:r>
      <w:r>
        <w:t>un</w:t>
      </w:r>
      <w:r w:rsidR="00F5002C">
        <w:t xml:space="preserve"> nouveau professeur </w:t>
      </w:r>
      <w:r>
        <w:t xml:space="preserve">reçoit une attention particulière </w:t>
      </w:r>
      <w:r w:rsidR="00AD0933">
        <w:t xml:space="preserve">dans l’évaluation </w:t>
      </w:r>
      <w:r w:rsidR="006672BB">
        <w:t xml:space="preserve">du concours régulier de subvention de recherche. </w:t>
      </w:r>
    </w:p>
    <w:p w14:paraId="741CE91D" w14:textId="6ADEB1C3" w:rsidR="006672BB" w:rsidRDefault="001F40F0" w:rsidP="008D1DD3">
      <w:pPr>
        <w:pStyle w:val="Paragraphedeliste"/>
        <w:numPr>
          <w:ilvl w:val="0"/>
          <w:numId w:val="1"/>
        </w:numPr>
        <w:ind w:left="567"/>
        <w:jc w:val="both"/>
      </w:pPr>
      <w:r>
        <w:t xml:space="preserve">Le principal objectif des programmes de subvention stratégique, </w:t>
      </w:r>
      <w:r w:rsidR="0069171F">
        <w:t xml:space="preserve">de </w:t>
      </w:r>
      <w:r>
        <w:t xml:space="preserve">subvention stratégique en études acadiennes et </w:t>
      </w:r>
      <w:r w:rsidR="0069171F">
        <w:t xml:space="preserve">de </w:t>
      </w:r>
      <w:r w:rsidR="00345F7F">
        <w:t xml:space="preserve">subvention de recherche </w:t>
      </w:r>
      <w:proofErr w:type="spellStart"/>
      <w:r w:rsidR="00345F7F">
        <w:t>intercampus</w:t>
      </w:r>
      <w:proofErr w:type="spellEnd"/>
      <w:r w:rsidR="00345F7F">
        <w:t xml:space="preserve"> est de servir de levier pour l’obtention d’un financement externe. </w:t>
      </w:r>
    </w:p>
    <w:p w14:paraId="3AB71523" w14:textId="77777777" w:rsidR="006C41DD" w:rsidRDefault="006C41DD" w:rsidP="006C41DD">
      <w:pPr>
        <w:jc w:val="both"/>
      </w:pPr>
    </w:p>
    <w:p w14:paraId="5DAB76F9" w14:textId="77777777" w:rsidR="005616BA" w:rsidRDefault="005616BA" w:rsidP="006C41DD">
      <w:pPr>
        <w:jc w:val="both"/>
      </w:pPr>
    </w:p>
    <w:p w14:paraId="1F3064E6" w14:textId="77777777" w:rsidR="005616BA" w:rsidRDefault="005616BA" w:rsidP="006C41DD">
      <w:pPr>
        <w:jc w:val="both"/>
      </w:pPr>
    </w:p>
    <w:p w14:paraId="3A3E9458" w14:textId="024CB6E5" w:rsidR="00DE195B" w:rsidRPr="00A107C9" w:rsidRDefault="003F1E27" w:rsidP="006C41DD">
      <w:pPr>
        <w:jc w:val="both"/>
        <w:rPr>
          <w:b/>
          <w:bCs/>
        </w:rPr>
      </w:pPr>
      <w:r w:rsidRPr="00A107C9">
        <w:rPr>
          <w:b/>
          <w:bCs/>
        </w:rPr>
        <w:lastRenderedPageBreak/>
        <w:t>Descriptions des éléments</w:t>
      </w:r>
      <w:r w:rsidR="00A107C9" w:rsidRPr="00A107C9">
        <w:rPr>
          <w:b/>
          <w:bCs/>
        </w:rPr>
        <w:t xml:space="preserve"> demand</w:t>
      </w:r>
      <w:r w:rsidR="008D7F02">
        <w:rPr>
          <w:b/>
          <w:bCs/>
        </w:rPr>
        <w:t>és au formulaire</w:t>
      </w:r>
    </w:p>
    <w:p w14:paraId="27D6B87B" w14:textId="77777777" w:rsidR="00DE195B" w:rsidRDefault="00DE195B" w:rsidP="006C41DD">
      <w:pPr>
        <w:jc w:val="both"/>
      </w:pPr>
    </w:p>
    <w:p w14:paraId="0A29F05C" w14:textId="50E47011" w:rsidR="00904B2C" w:rsidRDefault="00904B2C" w:rsidP="00840621">
      <w:pPr>
        <w:pStyle w:val="Paragraphedeliste"/>
        <w:numPr>
          <w:ilvl w:val="0"/>
          <w:numId w:val="5"/>
        </w:numPr>
        <w:jc w:val="both"/>
      </w:pPr>
      <w:r>
        <w:t>Les consignes pou</w:t>
      </w:r>
      <w:r w:rsidR="00FC1555">
        <w:t xml:space="preserve">r le Dossier de renseignement </w:t>
      </w:r>
      <w:r w:rsidR="00061F4B">
        <w:t>professionnels</w:t>
      </w:r>
      <w:r w:rsidR="00F63C44">
        <w:t xml:space="preserve"> (DRP)</w:t>
      </w:r>
      <w:r w:rsidR="00061F4B">
        <w:t xml:space="preserve"> sont </w:t>
      </w:r>
      <w:r w:rsidR="00CB76EC">
        <w:t>publiées sur l</w:t>
      </w:r>
      <w:r w:rsidR="00840621">
        <w:t>e</w:t>
      </w:r>
      <w:r w:rsidR="00CB76EC">
        <w:t xml:space="preserve"> </w:t>
      </w:r>
      <w:hyperlink r:id="rId15" w:history="1">
        <w:r w:rsidR="00840621" w:rsidRPr="00840621">
          <w:rPr>
            <w:rStyle w:val="Lienhypertexte"/>
          </w:rPr>
          <w:t>site</w:t>
        </w:r>
        <w:r w:rsidR="00CB76EC" w:rsidRPr="00840621">
          <w:rPr>
            <w:rStyle w:val="Lienhypertexte"/>
          </w:rPr>
          <w:t xml:space="preserve"> web de la FESR</w:t>
        </w:r>
      </w:hyperlink>
      <w:r w:rsidR="00CB76EC" w:rsidRPr="00840621">
        <w:t>.</w:t>
      </w:r>
      <w:r w:rsidR="00CB76EC">
        <w:t xml:space="preserve"> </w:t>
      </w:r>
      <w:r w:rsidR="00F63C44">
        <w:t xml:space="preserve">Les items non conformes aux consignes ne seront pas pris en considération dans l’évaluation du DRP. </w:t>
      </w:r>
    </w:p>
    <w:p w14:paraId="053C0C99" w14:textId="77777777" w:rsidR="00F63C44" w:rsidRDefault="00F63C44" w:rsidP="00840621">
      <w:pPr>
        <w:pStyle w:val="Paragraphedeliste"/>
        <w:jc w:val="both"/>
      </w:pPr>
    </w:p>
    <w:p w14:paraId="1D44997A" w14:textId="1183D909" w:rsidR="00682A5A" w:rsidRDefault="00C645D3" w:rsidP="00840621">
      <w:pPr>
        <w:pStyle w:val="Paragraphedeliste"/>
        <w:numPr>
          <w:ilvl w:val="0"/>
          <w:numId w:val="5"/>
        </w:numPr>
        <w:jc w:val="both"/>
      </w:pPr>
      <w:r>
        <w:t>Description du projet (général)</w:t>
      </w:r>
    </w:p>
    <w:p w14:paraId="0D7C91B7" w14:textId="172796CD" w:rsidR="00C645D3" w:rsidRDefault="00195992" w:rsidP="00840621">
      <w:pPr>
        <w:pStyle w:val="Paragraphedeliste"/>
        <w:numPr>
          <w:ilvl w:val="1"/>
          <w:numId w:val="5"/>
        </w:numPr>
        <w:jc w:val="both"/>
      </w:pPr>
      <w:r>
        <w:t>Le projet proposé est bel et bien un projet de</w:t>
      </w:r>
      <w:r w:rsidR="00682A5A">
        <w:t xml:space="preserve"> RDCI</w:t>
      </w:r>
      <w:r w:rsidR="0041521C">
        <w:t>.</w:t>
      </w:r>
    </w:p>
    <w:p w14:paraId="7FFC6726" w14:textId="64D0F2F0" w:rsidR="00682A5A" w:rsidRDefault="00682A5A" w:rsidP="00840621">
      <w:pPr>
        <w:pStyle w:val="Paragraphedeliste"/>
        <w:numPr>
          <w:ilvl w:val="1"/>
          <w:numId w:val="5"/>
        </w:numPr>
        <w:jc w:val="both"/>
      </w:pPr>
      <w:r>
        <w:t>Des références appropriées sont utilisées</w:t>
      </w:r>
      <w:r w:rsidR="00C645D3">
        <w:t xml:space="preserve"> afin de situer </w:t>
      </w:r>
      <w:r w:rsidR="00BF6654">
        <w:t>l’impact potentiel du</w:t>
      </w:r>
      <w:r w:rsidR="00C645D3">
        <w:t xml:space="preserve"> projet dans le domaine de RDCI</w:t>
      </w:r>
      <w:r w:rsidR="0041521C">
        <w:t>.</w:t>
      </w:r>
    </w:p>
    <w:p w14:paraId="110E1D63" w14:textId="77777777" w:rsidR="00682A5A" w:rsidRDefault="00682A5A" w:rsidP="00682A5A"/>
    <w:p w14:paraId="361D16BA" w14:textId="77777777" w:rsidR="004F45BD" w:rsidRDefault="00682A5A" w:rsidP="00840621">
      <w:pPr>
        <w:pStyle w:val="Paragraphedeliste"/>
        <w:numPr>
          <w:ilvl w:val="0"/>
          <w:numId w:val="5"/>
        </w:numPr>
        <w:jc w:val="both"/>
      </w:pPr>
      <w:r w:rsidRPr="00C645D3">
        <w:t>Mise en contexte et objectifs</w:t>
      </w:r>
    </w:p>
    <w:p w14:paraId="070D4C08" w14:textId="362A295B" w:rsidR="004F45BD" w:rsidRDefault="0026268F" w:rsidP="00840621">
      <w:pPr>
        <w:pStyle w:val="Paragraphedeliste"/>
        <w:numPr>
          <w:ilvl w:val="1"/>
          <w:numId w:val="5"/>
        </w:numPr>
        <w:jc w:val="both"/>
      </w:pPr>
      <w:r>
        <w:t>La p</w:t>
      </w:r>
      <w:r w:rsidR="00682A5A">
        <w:t>ertinence dans le domaine RDCI </w:t>
      </w:r>
      <w:r w:rsidR="004352BA">
        <w:t xml:space="preserve">est expliquée </w:t>
      </w:r>
      <w:r w:rsidR="00682A5A">
        <w:t>en décrivant l’importance au niveau scientifique : sociale, environnementale, santé, etc</w:t>
      </w:r>
      <w:r w:rsidR="004352BA">
        <w:t>.</w:t>
      </w:r>
    </w:p>
    <w:p w14:paraId="131D14E0" w14:textId="3F04D16E" w:rsidR="004F45BD" w:rsidRDefault="004352BA" w:rsidP="00840621">
      <w:pPr>
        <w:pStyle w:val="Paragraphedeliste"/>
        <w:numPr>
          <w:ilvl w:val="1"/>
          <w:numId w:val="5"/>
        </w:numPr>
        <w:jc w:val="both"/>
      </w:pPr>
      <w:r>
        <w:t>L</w:t>
      </w:r>
      <w:r w:rsidR="0041521C">
        <w:t>e projet est o</w:t>
      </w:r>
      <w:r w:rsidR="00682A5A">
        <w:t>rigina</w:t>
      </w:r>
      <w:r w:rsidR="0041521C">
        <w:t>l</w:t>
      </w:r>
      <w:r w:rsidR="00682A5A">
        <w:t xml:space="preserve"> et </w:t>
      </w:r>
      <w:r w:rsidR="0041521C">
        <w:t>novateur.</w:t>
      </w:r>
    </w:p>
    <w:p w14:paraId="2CEA0041" w14:textId="36E3468C" w:rsidR="00682A5A" w:rsidRDefault="0041521C" w:rsidP="00840621">
      <w:pPr>
        <w:pStyle w:val="Paragraphedeliste"/>
        <w:numPr>
          <w:ilvl w:val="1"/>
          <w:numId w:val="5"/>
        </w:numPr>
        <w:jc w:val="both"/>
      </w:pPr>
      <w:r>
        <w:t>Les o</w:t>
      </w:r>
      <w:r w:rsidR="00682A5A">
        <w:t>bjectifs</w:t>
      </w:r>
      <w:r>
        <w:t xml:space="preserve"> sont</w:t>
      </w:r>
      <w:r w:rsidR="00682A5A">
        <w:t xml:space="preserve"> clairement explicités</w:t>
      </w:r>
      <w:r>
        <w:t>.</w:t>
      </w:r>
    </w:p>
    <w:p w14:paraId="28187643" w14:textId="77777777" w:rsidR="00682A5A" w:rsidRDefault="00682A5A" w:rsidP="00840621">
      <w:pPr>
        <w:jc w:val="both"/>
      </w:pPr>
    </w:p>
    <w:p w14:paraId="7EE2784F" w14:textId="77777777" w:rsidR="0076484F" w:rsidRDefault="00682A5A" w:rsidP="00840621">
      <w:pPr>
        <w:pStyle w:val="Paragraphedeliste"/>
        <w:numPr>
          <w:ilvl w:val="0"/>
          <w:numId w:val="6"/>
        </w:numPr>
        <w:jc w:val="both"/>
      </w:pPr>
      <w:r w:rsidRPr="0076484F">
        <w:t>Approches méthodologiques</w:t>
      </w:r>
    </w:p>
    <w:p w14:paraId="194E6856" w14:textId="48163DAE" w:rsidR="0076484F" w:rsidRDefault="00682A5A" w:rsidP="00840621">
      <w:pPr>
        <w:pStyle w:val="Paragraphedeliste"/>
        <w:numPr>
          <w:ilvl w:val="1"/>
          <w:numId w:val="6"/>
        </w:numPr>
        <w:jc w:val="both"/>
      </w:pPr>
      <w:r w:rsidRPr="007B73D6">
        <w:t>L</w:t>
      </w:r>
      <w:r>
        <w:t>a démarche</w:t>
      </w:r>
      <w:r w:rsidRPr="007B73D6">
        <w:t xml:space="preserve"> </w:t>
      </w:r>
      <w:r>
        <w:t>en RDCI</w:t>
      </w:r>
      <w:r w:rsidRPr="007B73D6">
        <w:t xml:space="preserve"> est clairement identifiée</w:t>
      </w:r>
      <w:r w:rsidR="0041521C">
        <w:t>.</w:t>
      </w:r>
    </w:p>
    <w:p w14:paraId="6488070A" w14:textId="1849075E" w:rsidR="00682A5A" w:rsidRDefault="00682A5A" w:rsidP="00840621">
      <w:pPr>
        <w:pStyle w:val="Paragraphedeliste"/>
        <w:numPr>
          <w:ilvl w:val="1"/>
          <w:numId w:val="6"/>
        </w:numPr>
        <w:jc w:val="both"/>
      </w:pPr>
      <w:r>
        <w:t>Les méthodes utilisées sont consistantes avec les objectifs du projet et en adéquation avec le domaine de RDCI</w:t>
      </w:r>
      <w:r w:rsidR="0041521C">
        <w:t>.</w:t>
      </w:r>
    </w:p>
    <w:p w14:paraId="5182EFEF" w14:textId="77777777" w:rsidR="00682A5A" w:rsidRDefault="00682A5A" w:rsidP="00840621">
      <w:pPr>
        <w:jc w:val="both"/>
      </w:pPr>
    </w:p>
    <w:p w14:paraId="36960674" w14:textId="77777777" w:rsidR="008815BE" w:rsidRDefault="00682A5A" w:rsidP="00840621">
      <w:pPr>
        <w:pStyle w:val="Paragraphedeliste"/>
        <w:numPr>
          <w:ilvl w:val="0"/>
          <w:numId w:val="6"/>
        </w:numPr>
        <w:jc w:val="both"/>
      </w:pPr>
      <w:r w:rsidRPr="0076484F">
        <w:t>Liens avec les travaux antérieurs ou en cours</w:t>
      </w:r>
    </w:p>
    <w:p w14:paraId="33A38E26" w14:textId="3597FA80" w:rsidR="00682A5A" w:rsidRDefault="00A97331" w:rsidP="00840621">
      <w:pPr>
        <w:pStyle w:val="Paragraphedeliste"/>
        <w:numPr>
          <w:ilvl w:val="1"/>
          <w:numId w:val="6"/>
        </w:numPr>
        <w:jc w:val="both"/>
      </w:pPr>
      <w:r>
        <w:t>L</w:t>
      </w:r>
      <w:r w:rsidR="00682A5A">
        <w:t xml:space="preserve">’adéquation entre le projet proposé et </w:t>
      </w:r>
      <w:r>
        <w:t>les</w:t>
      </w:r>
      <w:r w:rsidR="00682A5A">
        <w:t xml:space="preserve"> travaux antérieurs et en cours</w:t>
      </w:r>
      <w:r>
        <w:t xml:space="preserve"> de la pers</w:t>
      </w:r>
      <w:r w:rsidR="00226783">
        <w:t xml:space="preserve">onne faisant la demande est expliquée. </w:t>
      </w:r>
    </w:p>
    <w:p w14:paraId="249128FD" w14:textId="77777777" w:rsidR="00682A5A" w:rsidRDefault="00682A5A" w:rsidP="00840621">
      <w:pPr>
        <w:jc w:val="both"/>
      </w:pPr>
    </w:p>
    <w:p w14:paraId="1EA6E010" w14:textId="77777777" w:rsidR="00835436" w:rsidRDefault="00682A5A" w:rsidP="00840621">
      <w:pPr>
        <w:pStyle w:val="Paragraphedeliste"/>
        <w:numPr>
          <w:ilvl w:val="0"/>
          <w:numId w:val="7"/>
        </w:numPr>
        <w:jc w:val="both"/>
      </w:pPr>
      <w:r w:rsidRPr="00835436">
        <w:t>Incidences prévues pour le domaine de recherche</w:t>
      </w:r>
    </w:p>
    <w:p w14:paraId="6A5A29AC" w14:textId="5CA058CC" w:rsidR="00835436" w:rsidRDefault="00070EED" w:rsidP="00840621">
      <w:pPr>
        <w:pStyle w:val="Paragraphedeliste"/>
        <w:numPr>
          <w:ilvl w:val="1"/>
          <w:numId w:val="7"/>
        </w:numPr>
        <w:jc w:val="both"/>
      </w:pPr>
      <w:r>
        <w:t>L</w:t>
      </w:r>
      <w:r w:rsidR="00682A5A">
        <w:t>’arrimage entre la demande et le domaine de RDCI</w:t>
      </w:r>
      <w:r>
        <w:t xml:space="preserve"> est décrite.</w:t>
      </w:r>
    </w:p>
    <w:p w14:paraId="29817FC5" w14:textId="00A83344" w:rsidR="00682A5A" w:rsidRDefault="00070EED" w:rsidP="00840621">
      <w:pPr>
        <w:pStyle w:val="Paragraphedeliste"/>
        <w:numPr>
          <w:ilvl w:val="1"/>
          <w:numId w:val="7"/>
        </w:numPr>
        <w:jc w:val="both"/>
      </w:pPr>
      <w:r>
        <w:t>L’i</w:t>
      </w:r>
      <w:r w:rsidR="00682A5A">
        <w:t xml:space="preserve">mpact </w:t>
      </w:r>
      <w:r>
        <w:t>potentiel du projet</w:t>
      </w:r>
      <w:r w:rsidR="00682A5A">
        <w:t xml:space="preserve"> dans le domaine de la RDCI</w:t>
      </w:r>
      <w:r>
        <w:t xml:space="preserve"> est expliqué.</w:t>
      </w:r>
    </w:p>
    <w:p w14:paraId="680F7B6F" w14:textId="77777777" w:rsidR="00682A5A" w:rsidRDefault="00682A5A" w:rsidP="00840621">
      <w:pPr>
        <w:jc w:val="both"/>
      </w:pPr>
    </w:p>
    <w:p w14:paraId="40181734" w14:textId="77777777" w:rsidR="00F34DAA" w:rsidRDefault="00682A5A" w:rsidP="00840621">
      <w:pPr>
        <w:pStyle w:val="Paragraphedeliste"/>
        <w:numPr>
          <w:ilvl w:val="0"/>
          <w:numId w:val="7"/>
        </w:numPr>
        <w:jc w:val="both"/>
      </w:pPr>
      <w:r w:rsidRPr="00835436">
        <w:t>Implication d’étudiantes et d’étudiants</w:t>
      </w:r>
    </w:p>
    <w:p w14:paraId="058C1FF8" w14:textId="00B404F9" w:rsidR="001E0968" w:rsidRDefault="00682A5A" w:rsidP="00840621">
      <w:pPr>
        <w:pStyle w:val="Paragraphedeliste"/>
        <w:numPr>
          <w:ilvl w:val="1"/>
          <w:numId w:val="7"/>
        </w:numPr>
        <w:jc w:val="both"/>
      </w:pPr>
      <w:r>
        <w:t>Les tâches des personnes étudiantes impliquées dans la demande sont clairement identifiées</w:t>
      </w:r>
      <w:r w:rsidR="3DE13B08">
        <w:t>.</w:t>
      </w:r>
    </w:p>
    <w:p w14:paraId="255AE4C7" w14:textId="5129C510" w:rsidR="00682A5A" w:rsidRDefault="00482BFC" w:rsidP="00840621">
      <w:pPr>
        <w:pStyle w:val="Paragraphedeliste"/>
        <w:numPr>
          <w:ilvl w:val="1"/>
          <w:numId w:val="7"/>
        </w:numPr>
        <w:jc w:val="both"/>
      </w:pPr>
      <w:r>
        <w:t>La c</w:t>
      </w:r>
      <w:r w:rsidR="00682A5A">
        <w:t xml:space="preserve">ontribution </w:t>
      </w:r>
      <w:r>
        <w:t xml:space="preserve">du projet </w:t>
      </w:r>
      <w:r w:rsidR="00682A5A">
        <w:t>à la formation étudiante</w:t>
      </w:r>
      <w:r>
        <w:t xml:space="preserve"> est expliquée. </w:t>
      </w:r>
    </w:p>
    <w:p w14:paraId="6373818D" w14:textId="77777777" w:rsidR="00E379D1" w:rsidRPr="00E343F1" w:rsidRDefault="00E379D1" w:rsidP="00E379D1">
      <w:pPr>
        <w:jc w:val="both"/>
      </w:pPr>
    </w:p>
    <w:p w14:paraId="613DF67B" w14:textId="77777777" w:rsidR="00E379D1" w:rsidRPr="00CC62F6" w:rsidRDefault="00E379D1" w:rsidP="00E379D1">
      <w:pPr>
        <w:pStyle w:val="Paragraphedeliste"/>
        <w:numPr>
          <w:ilvl w:val="0"/>
          <w:numId w:val="8"/>
        </w:numPr>
        <w:jc w:val="both"/>
        <w:rPr>
          <w:i/>
          <w:iCs/>
        </w:rPr>
      </w:pPr>
      <w:r>
        <w:t>Valeur ajoutée, pertinence de la collaboration proposée et finalités visées (pour le concours de subventions stratégiques en partenariat avec l’U. de Poitiers uniquement)</w:t>
      </w:r>
    </w:p>
    <w:p w14:paraId="2125BAFB" w14:textId="77777777" w:rsidR="00E379D1" w:rsidRDefault="00E379D1" w:rsidP="00E379D1">
      <w:pPr>
        <w:pStyle w:val="Paragraphedeliste"/>
        <w:numPr>
          <w:ilvl w:val="1"/>
          <w:numId w:val="8"/>
        </w:numPr>
        <w:jc w:val="both"/>
      </w:pPr>
      <w:r>
        <w:t xml:space="preserve">Explication de comment la collaboration va ajouter de la valeur au programme de recherche de la personne responsale de l’équipe et la pertinence de cette collaboration. </w:t>
      </w:r>
    </w:p>
    <w:p w14:paraId="3F82F10C" w14:textId="77777777" w:rsidR="00E379D1" w:rsidRPr="002970AE" w:rsidRDefault="00E379D1" w:rsidP="00E379D1">
      <w:pPr>
        <w:pStyle w:val="Paragraphedeliste"/>
        <w:numPr>
          <w:ilvl w:val="1"/>
          <w:numId w:val="8"/>
        </w:numPr>
        <w:jc w:val="both"/>
      </w:pPr>
      <w:r>
        <w:t>Identification et importance des finalités du projet.</w:t>
      </w:r>
    </w:p>
    <w:p w14:paraId="2B07604A" w14:textId="77777777" w:rsidR="00682A5A" w:rsidRDefault="00682A5A" w:rsidP="00840621">
      <w:pPr>
        <w:jc w:val="both"/>
      </w:pPr>
    </w:p>
    <w:p w14:paraId="03E8709C" w14:textId="46E19899" w:rsidR="00E343F1" w:rsidRDefault="00682A5A" w:rsidP="00840621">
      <w:pPr>
        <w:pStyle w:val="Paragraphedeliste"/>
        <w:numPr>
          <w:ilvl w:val="0"/>
          <w:numId w:val="8"/>
        </w:numPr>
        <w:jc w:val="both"/>
        <w:rPr>
          <w:i/>
          <w:iCs/>
        </w:rPr>
      </w:pPr>
      <w:r w:rsidRPr="00E343F1">
        <w:t>Arrimage avec les axes de développement et les créneaux de recherche</w:t>
      </w:r>
      <w:r w:rsidR="00E343F1" w:rsidRPr="00E343F1">
        <w:t xml:space="preserve"> (</w:t>
      </w:r>
      <w:r w:rsidR="00125A09">
        <w:rPr>
          <w:i/>
          <w:iCs/>
        </w:rPr>
        <w:t>pour les concours de subventions stratégiques uniquement)</w:t>
      </w:r>
    </w:p>
    <w:p w14:paraId="797A3ACB" w14:textId="77777777" w:rsidR="00D610DC" w:rsidRPr="00D610DC" w:rsidRDefault="00482BFC" w:rsidP="00840621">
      <w:pPr>
        <w:pStyle w:val="Paragraphedeliste"/>
        <w:numPr>
          <w:ilvl w:val="1"/>
          <w:numId w:val="8"/>
        </w:numPr>
        <w:jc w:val="both"/>
        <w:rPr>
          <w:i/>
          <w:iCs/>
        </w:rPr>
      </w:pPr>
      <w:r>
        <w:t>L</w:t>
      </w:r>
      <w:r w:rsidR="00682A5A" w:rsidRPr="00E343F1">
        <w:t xml:space="preserve">a pertinence du projet pour les axes de développement </w:t>
      </w:r>
      <w:r w:rsidR="00657431">
        <w:t xml:space="preserve">et </w:t>
      </w:r>
      <w:r w:rsidR="00682A5A" w:rsidRPr="00E343F1">
        <w:t>les créneaux de RDCI de l’université</w:t>
      </w:r>
      <w:r>
        <w:t xml:space="preserve"> est expliquée</w:t>
      </w:r>
      <w:r w:rsidR="005F4AA4">
        <w:t xml:space="preserve"> </w:t>
      </w:r>
    </w:p>
    <w:p w14:paraId="683A17D9" w14:textId="643A6D21" w:rsidR="00D610DC" w:rsidRPr="00D610DC" w:rsidRDefault="00D610DC" w:rsidP="00840621">
      <w:pPr>
        <w:pStyle w:val="Paragraphedeliste"/>
        <w:numPr>
          <w:ilvl w:val="2"/>
          <w:numId w:val="8"/>
        </w:numPr>
        <w:jc w:val="both"/>
        <w:rPr>
          <w:i/>
          <w:iCs/>
        </w:rPr>
      </w:pPr>
      <w:r>
        <w:t>Axes : É</w:t>
      </w:r>
      <w:r w:rsidR="005F4AA4">
        <w:t>tudes acadiennes et milieux minoritaires</w:t>
      </w:r>
      <w:r>
        <w:t>,</w:t>
      </w:r>
      <w:r w:rsidR="00B5635B">
        <w:t xml:space="preserve"> Santé</w:t>
      </w:r>
      <w:r>
        <w:t xml:space="preserve"> et </w:t>
      </w:r>
      <w:r w:rsidR="00B23316">
        <w:t>Environnement</w:t>
      </w:r>
    </w:p>
    <w:p w14:paraId="474E74CA" w14:textId="61486ADD" w:rsidR="0014601F" w:rsidRPr="00E52EAC" w:rsidRDefault="00D610DC" w:rsidP="0014601F">
      <w:pPr>
        <w:pStyle w:val="Paragraphedeliste"/>
        <w:numPr>
          <w:ilvl w:val="2"/>
          <w:numId w:val="8"/>
        </w:numPr>
        <w:jc w:val="both"/>
        <w:rPr>
          <w:i/>
          <w:iCs/>
        </w:rPr>
      </w:pPr>
      <w:r>
        <w:t>C</w:t>
      </w:r>
      <w:r w:rsidR="00B23316">
        <w:t>réneau</w:t>
      </w:r>
      <w:r>
        <w:t>x : T</w:t>
      </w:r>
      <w:r w:rsidR="00B23316">
        <w:t>echnologies de l’information et de la communication</w:t>
      </w:r>
      <w:r>
        <w:t xml:space="preserve"> et</w:t>
      </w:r>
      <w:r w:rsidR="00A753D9">
        <w:t xml:space="preserve"> Optique et matériaux de pointe</w:t>
      </w:r>
    </w:p>
    <w:p w14:paraId="2F0F3840" w14:textId="77777777" w:rsidR="00F727F3" w:rsidRPr="00E52EAC" w:rsidRDefault="00F727F3" w:rsidP="00CC62F6">
      <w:pPr>
        <w:pStyle w:val="Paragraphedeliste"/>
        <w:jc w:val="both"/>
        <w:rPr>
          <w:i/>
          <w:iCs/>
        </w:rPr>
      </w:pPr>
    </w:p>
    <w:p w14:paraId="673C1A3C" w14:textId="323897A6" w:rsidR="00BF6654" w:rsidRPr="00BF6654" w:rsidRDefault="00AB795C" w:rsidP="00840621">
      <w:pPr>
        <w:pStyle w:val="Paragraphedeliste"/>
        <w:numPr>
          <w:ilvl w:val="0"/>
          <w:numId w:val="8"/>
        </w:numPr>
        <w:jc w:val="both"/>
        <w:rPr>
          <w:i/>
          <w:iCs/>
        </w:rPr>
      </w:pPr>
      <w:r>
        <w:t>Description de l’effet de levier</w:t>
      </w:r>
      <w:r w:rsidR="00BF6654">
        <w:t xml:space="preserve"> </w:t>
      </w:r>
      <w:r w:rsidR="00BF6654" w:rsidRPr="00E343F1">
        <w:t>(</w:t>
      </w:r>
      <w:r w:rsidR="00BF6654" w:rsidRPr="00E343F1">
        <w:rPr>
          <w:i/>
          <w:iCs/>
        </w:rPr>
        <w:t>n’est pas un critère au concours régulier)</w:t>
      </w:r>
    </w:p>
    <w:p w14:paraId="5156FA97" w14:textId="6512ED5E" w:rsidR="00BF6654" w:rsidRDefault="07C219D7" w:rsidP="00840621">
      <w:pPr>
        <w:pStyle w:val="Paragraphedeliste"/>
        <w:numPr>
          <w:ilvl w:val="1"/>
          <w:numId w:val="8"/>
        </w:numPr>
        <w:jc w:val="both"/>
      </w:pPr>
      <w:r>
        <w:t xml:space="preserve">Explication de </w:t>
      </w:r>
      <w:r w:rsidR="06BC5C0F">
        <w:t>c</w:t>
      </w:r>
      <w:r w:rsidR="00D610DC">
        <w:t>o</w:t>
      </w:r>
      <w:r w:rsidR="00682A5A">
        <w:t>mment l’obtention de cette subvention va contribuer à aller chercher du financement externe</w:t>
      </w:r>
      <w:r w:rsidR="478CD25C">
        <w:t>.</w:t>
      </w:r>
    </w:p>
    <w:p w14:paraId="4BE129EC" w14:textId="34A33CEC" w:rsidR="00682A5A" w:rsidRPr="00E343F1" w:rsidRDefault="00D610DC" w:rsidP="00840621">
      <w:pPr>
        <w:pStyle w:val="Paragraphedeliste"/>
        <w:numPr>
          <w:ilvl w:val="1"/>
          <w:numId w:val="8"/>
        </w:numPr>
        <w:jc w:val="both"/>
      </w:pPr>
      <w:r>
        <w:t>L</w:t>
      </w:r>
      <w:r w:rsidR="00682A5A" w:rsidRPr="00E343F1">
        <w:t>es sources possibles de financement externe</w:t>
      </w:r>
      <w:r>
        <w:t xml:space="preserve"> sont clairement identifiées.</w:t>
      </w:r>
    </w:p>
    <w:p w14:paraId="181219E1" w14:textId="77777777" w:rsidR="00682A5A" w:rsidRPr="00E343F1" w:rsidRDefault="00682A5A" w:rsidP="00840621">
      <w:pPr>
        <w:jc w:val="both"/>
      </w:pPr>
    </w:p>
    <w:p w14:paraId="465CA02C" w14:textId="77777777" w:rsidR="00BF6654" w:rsidRDefault="00BF6654" w:rsidP="00840621">
      <w:pPr>
        <w:pStyle w:val="Paragraphedeliste"/>
        <w:numPr>
          <w:ilvl w:val="0"/>
          <w:numId w:val="10"/>
        </w:numPr>
        <w:jc w:val="both"/>
      </w:pPr>
      <w:r>
        <w:t>Justification du budget</w:t>
      </w:r>
    </w:p>
    <w:p w14:paraId="720F1726" w14:textId="693E3773" w:rsidR="00BF6654" w:rsidRDefault="00A93E08" w:rsidP="00840621">
      <w:pPr>
        <w:pStyle w:val="Paragraphedeliste"/>
        <w:numPr>
          <w:ilvl w:val="1"/>
          <w:numId w:val="10"/>
        </w:numPr>
        <w:jc w:val="both"/>
      </w:pPr>
      <w:r>
        <w:t xml:space="preserve">Les </w:t>
      </w:r>
      <w:r w:rsidR="00682A5A">
        <w:t xml:space="preserve">besoins financiers pour mener le projet </w:t>
      </w:r>
      <w:r>
        <w:t>sont expliqués et justifiés.</w:t>
      </w:r>
    </w:p>
    <w:p w14:paraId="6F485B2B" w14:textId="050F3176" w:rsidR="00682A5A" w:rsidRDefault="00A93E08" w:rsidP="00840621">
      <w:pPr>
        <w:pStyle w:val="Paragraphedeliste"/>
        <w:numPr>
          <w:ilvl w:val="1"/>
          <w:numId w:val="10"/>
        </w:numPr>
        <w:jc w:val="both"/>
        <w:sectPr w:rsidR="00682A5A" w:rsidSect="00682A5A">
          <w:footerReference w:type="default" r:id="rId16"/>
          <w:pgSz w:w="12240" w:h="15840"/>
          <w:pgMar w:top="1417" w:right="1417" w:bottom="1417" w:left="1417" w:header="708" w:footer="708" w:gutter="0"/>
          <w:cols w:space="708"/>
          <w:docGrid w:linePitch="360"/>
        </w:sectPr>
      </w:pPr>
      <w:r>
        <w:t>Les</w:t>
      </w:r>
      <w:r w:rsidR="00682A5A">
        <w:t xml:space="preserve"> dépenses qui seront couvertes par cette subvention</w:t>
      </w:r>
      <w:r>
        <w:t xml:space="preserve"> sont clairement indiquées. </w:t>
      </w:r>
    </w:p>
    <w:p w14:paraId="43A59D55" w14:textId="77777777" w:rsidR="00682A5A" w:rsidRPr="00A107C9" w:rsidRDefault="00682A5A" w:rsidP="006C41DD">
      <w:pPr>
        <w:jc w:val="both"/>
      </w:pPr>
    </w:p>
    <w:p w14:paraId="511AB948" w14:textId="13C2945E" w:rsidR="006C41DD" w:rsidRPr="00A93E08" w:rsidRDefault="00A93E08" w:rsidP="006C41DD">
      <w:pPr>
        <w:jc w:val="both"/>
        <w:rPr>
          <w:b/>
          <w:bCs/>
        </w:rPr>
      </w:pPr>
      <w:r w:rsidRPr="00A93E08">
        <w:rPr>
          <w:b/>
          <w:bCs/>
        </w:rPr>
        <w:t>Grille d’évaluation</w:t>
      </w:r>
      <w:r w:rsidR="007350E1">
        <w:rPr>
          <w:rStyle w:val="Appelnotedebasdep"/>
          <w:b/>
          <w:bCs/>
        </w:rPr>
        <w:footnoteReference w:id="3"/>
      </w:r>
    </w:p>
    <w:p w14:paraId="66742A52" w14:textId="77777777" w:rsidR="006C41DD" w:rsidRDefault="006C41DD" w:rsidP="006C41DD">
      <w:pPr>
        <w:jc w:val="both"/>
      </w:pPr>
    </w:p>
    <w:tbl>
      <w:tblPr>
        <w:tblStyle w:val="Grilledutableau"/>
        <w:tblW w:w="0" w:type="auto"/>
        <w:tblLook w:val="04A0" w:firstRow="1" w:lastRow="0" w:firstColumn="1" w:lastColumn="0" w:noHBand="0" w:noVBand="1"/>
      </w:tblPr>
      <w:tblGrid>
        <w:gridCol w:w="1949"/>
        <w:gridCol w:w="1719"/>
        <w:gridCol w:w="1563"/>
        <w:gridCol w:w="1613"/>
        <w:gridCol w:w="1613"/>
        <w:gridCol w:w="1505"/>
      </w:tblGrid>
      <w:tr w:rsidR="001E2923" w:rsidRPr="00D91D62" w14:paraId="0819E02A" w14:textId="77777777" w:rsidTr="7C4C57B3">
        <w:tc>
          <w:tcPr>
            <w:tcW w:w="2547" w:type="dxa"/>
            <w:shd w:val="clear" w:color="auto" w:fill="D9E2F3" w:themeFill="accent1" w:themeFillTint="33"/>
          </w:tcPr>
          <w:p w14:paraId="62EE9171" w14:textId="77777777" w:rsidR="00D01360" w:rsidRPr="00D91D62" w:rsidRDefault="00D01360" w:rsidP="00460C65">
            <w:pPr>
              <w:rPr>
                <w:rFonts w:cstheme="minorHAnsi"/>
                <w:b/>
                <w:bCs/>
              </w:rPr>
            </w:pPr>
            <w:r w:rsidRPr="00D91D62">
              <w:rPr>
                <w:rFonts w:cstheme="minorHAnsi"/>
                <w:b/>
                <w:bCs/>
              </w:rPr>
              <w:t>Critères</w:t>
            </w:r>
          </w:p>
        </w:tc>
        <w:tc>
          <w:tcPr>
            <w:tcW w:w="2126" w:type="dxa"/>
            <w:shd w:val="clear" w:color="auto" w:fill="D9E2F3" w:themeFill="accent1" w:themeFillTint="33"/>
          </w:tcPr>
          <w:p w14:paraId="754E7B6E" w14:textId="77777777" w:rsidR="00D01360" w:rsidRPr="00D91D62" w:rsidRDefault="00D01360" w:rsidP="00460C65">
            <w:pPr>
              <w:jc w:val="center"/>
              <w:rPr>
                <w:rFonts w:cstheme="minorHAnsi"/>
                <w:b/>
                <w:bCs/>
              </w:rPr>
            </w:pPr>
            <w:r w:rsidRPr="00D91D62">
              <w:rPr>
                <w:rFonts w:cstheme="minorHAnsi"/>
                <w:b/>
                <w:bCs/>
              </w:rPr>
              <w:t>Insatisfaisant</w:t>
            </w:r>
          </w:p>
        </w:tc>
        <w:tc>
          <w:tcPr>
            <w:tcW w:w="2126" w:type="dxa"/>
            <w:shd w:val="clear" w:color="auto" w:fill="D9E2F3" w:themeFill="accent1" w:themeFillTint="33"/>
          </w:tcPr>
          <w:p w14:paraId="5EE233EE" w14:textId="77777777" w:rsidR="00D01360" w:rsidRPr="00D91D62" w:rsidRDefault="00D01360" w:rsidP="00460C65">
            <w:pPr>
              <w:jc w:val="center"/>
              <w:rPr>
                <w:rFonts w:cstheme="minorHAnsi"/>
                <w:b/>
                <w:bCs/>
              </w:rPr>
            </w:pPr>
            <w:r w:rsidRPr="00D91D62">
              <w:rPr>
                <w:rFonts w:cstheme="minorHAnsi"/>
                <w:b/>
                <w:bCs/>
              </w:rPr>
              <w:t>Moyen</w:t>
            </w:r>
          </w:p>
        </w:tc>
        <w:tc>
          <w:tcPr>
            <w:tcW w:w="2127" w:type="dxa"/>
            <w:shd w:val="clear" w:color="auto" w:fill="D9E2F3" w:themeFill="accent1" w:themeFillTint="33"/>
          </w:tcPr>
          <w:p w14:paraId="26EF0CCD" w14:textId="77777777" w:rsidR="00D01360" w:rsidRPr="00D91D62" w:rsidRDefault="00D01360" w:rsidP="00460C65">
            <w:pPr>
              <w:jc w:val="center"/>
              <w:rPr>
                <w:rFonts w:cstheme="minorHAnsi"/>
                <w:b/>
                <w:bCs/>
              </w:rPr>
            </w:pPr>
            <w:r w:rsidRPr="00D91D62">
              <w:rPr>
                <w:rFonts w:cstheme="minorHAnsi"/>
                <w:b/>
                <w:bCs/>
              </w:rPr>
              <w:t>Satisfaisant</w:t>
            </w:r>
          </w:p>
        </w:tc>
        <w:tc>
          <w:tcPr>
            <w:tcW w:w="2126" w:type="dxa"/>
            <w:shd w:val="clear" w:color="auto" w:fill="D9E2F3" w:themeFill="accent1" w:themeFillTint="33"/>
          </w:tcPr>
          <w:p w14:paraId="3BCAD80F" w14:textId="77777777" w:rsidR="00D01360" w:rsidRPr="00D91D62" w:rsidRDefault="00D01360" w:rsidP="00460C65">
            <w:pPr>
              <w:jc w:val="center"/>
              <w:rPr>
                <w:rFonts w:cstheme="minorHAnsi"/>
                <w:b/>
                <w:bCs/>
              </w:rPr>
            </w:pPr>
            <w:r w:rsidRPr="00D91D62">
              <w:rPr>
                <w:rFonts w:cstheme="minorHAnsi"/>
                <w:b/>
                <w:bCs/>
              </w:rPr>
              <w:t>Très bon</w:t>
            </w:r>
          </w:p>
        </w:tc>
        <w:tc>
          <w:tcPr>
            <w:tcW w:w="1944" w:type="dxa"/>
            <w:shd w:val="clear" w:color="auto" w:fill="D9E2F3" w:themeFill="accent1" w:themeFillTint="33"/>
          </w:tcPr>
          <w:p w14:paraId="6FCF8B24" w14:textId="77777777" w:rsidR="00D01360" w:rsidRPr="00D91D62" w:rsidRDefault="00D01360" w:rsidP="00460C65">
            <w:pPr>
              <w:jc w:val="center"/>
              <w:rPr>
                <w:rFonts w:cstheme="minorHAnsi"/>
                <w:b/>
                <w:bCs/>
              </w:rPr>
            </w:pPr>
            <w:r w:rsidRPr="00D91D62">
              <w:rPr>
                <w:rFonts w:cstheme="minorHAnsi"/>
                <w:b/>
                <w:bCs/>
              </w:rPr>
              <w:t>Excellent</w:t>
            </w:r>
          </w:p>
        </w:tc>
      </w:tr>
      <w:tr w:rsidR="001E2923" w:rsidRPr="00D91D62" w14:paraId="0D23F88B" w14:textId="77777777" w:rsidTr="7C4C57B3">
        <w:tc>
          <w:tcPr>
            <w:tcW w:w="2547" w:type="dxa"/>
            <w:shd w:val="clear" w:color="auto" w:fill="D9E2F3" w:themeFill="accent1" w:themeFillTint="33"/>
          </w:tcPr>
          <w:p w14:paraId="6029ED68" w14:textId="77777777" w:rsidR="00D01360" w:rsidRPr="00D91D62" w:rsidRDefault="00D01360" w:rsidP="00460C65">
            <w:pPr>
              <w:rPr>
                <w:rFonts w:cstheme="minorHAnsi"/>
                <w:b/>
                <w:bCs/>
                <w:sz w:val="22"/>
                <w:szCs w:val="22"/>
              </w:rPr>
            </w:pPr>
            <w:r w:rsidRPr="00D91D62">
              <w:rPr>
                <w:rFonts w:cstheme="minorHAnsi"/>
                <w:b/>
                <w:bCs/>
                <w:sz w:val="22"/>
                <w:szCs w:val="22"/>
              </w:rPr>
              <w:t>Projet (50%)</w:t>
            </w:r>
          </w:p>
          <w:p w14:paraId="63B956F0" w14:textId="0F00108D" w:rsidR="00D01360" w:rsidRPr="00D91D62" w:rsidRDefault="00B1708B" w:rsidP="00460C65">
            <w:pPr>
              <w:rPr>
                <w:rFonts w:cstheme="minorHAnsi"/>
                <w:sz w:val="22"/>
                <w:szCs w:val="22"/>
              </w:rPr>
            </w:pPr>
            <w:r w:rsidRPr="00D91D62">
              <w:rPr>
                <w:rFonts w:cstheme="minorHAnsi"/>
                <w:sz w:val="22"/>
                <w:szCs w:val="22"/>
              </w:rPr>
              <w:t>(La qualité du projet selon les éléments</w:t>
            </w:r>
            <w:r w:rsidR="00A719DE" w:rsidRPr="00D91D62">
              <w:rPr>
                <w:rFonts w:cstheme="minorHAnsi"/>
                <w:sz w:val="22"/>
                <w:szCs w:val="22"/>
              </w:rPr>
              <w:t xml:space="preserve"> demandés</w:t>
            </w:r>
            <w:r w:rsidRPr="00D91D62">
              <w:rPr>
                <w:rFonts w:cstheme="minorHAnsi"/>
                <w:sz w:val="22"/>
                <w:szCs w:val="22"/>
              </w:rPr>
              <w:t>)</w:t>
            </w:r>
          </w:p>
        </w:tc>
        <w:tc>
          <w:tcPr>
            <w:tcW w:w="2126" w:type="dxa"/>
          </w:tcPr>
          <w:p w14:paraId="6E67BEDA" w14:textId="77777777" w:rsidR="00D01360" w:rsidRPr="00D91D62" w:rsidRDefault="00D01360" w:rsidP="00460C65">
            <w:pPr>
              <w:jc w:val="center"/>
              <w:rPr>
                <w:rFonts w:cstheme="minorHAnsi"/>
                <w:b/>
                <w:bCs/>
                <w:sz w:val="20"/>
                <w:szCs w:val="20"/>
              </w:rPr>
            </w:pPr>
            <w:r w:rsidRPr="00D91D62">
              <w:rPr>
                <w:rFonts w:cstheme="minorHAnsi"/>
                <w:b/>
                <w:bCs/>
                <w:sz w:val="20"/>
                <w:szCs w:val="20"/>
              </w:rPr>
              <w:t>0-26pts</w:t>
            </w:r>
          </w:p>
          <w:p w14:paraId="5849316B" w14:textId="582A972B" w:rsidR="00CA2053" w:rsidRPr="00D91D62" w:rsidRDefault="483B189D" w:rsidP="0E499E89">
            <w:pPr>
              <w:jc w:val="center"/>
              <w:rPr>
                <w:sz w:val="20"/>
                <w:szCs w:val="20"/>
              </w:rPr>
            </w:pPr>
            <w:r w:rsidRPr="7C4C57B3">
              <w:rPr>
                <w:sz w:val="20"/>
                <w:szCs w:val="20"/>
              </w:rPr>
              <w:t xml:space="preserve">La demande proposée contribuera très peu au domaine de RDCI. Elle contient plusieurs lacunes </w:t>
            </w:r>
            <w:r w:rsidR="7E406F9D" w:rsidRPr="7C4C57B3">
              <w:rPr>
                <w:sz w:val="20"/>
                <w:szCs w:val="20"/>
              </w:rPr>
              <w:t>dans les éléments présentés dans la demande</w:t>
            </w:r>
            <w:r w:rsidRPr="7C4C57B3">
              <w:rPr>
                <w:sz w:val="20"/>
                <w:szCs w:val="20"/>
              </w:rPr>
              <w:t>.</w:t>
            </w:r>
          </w:p>
        </w:tc>
        <w:tc>
          <w:tcPr>
            <w:tcW w:w="2126" w:type="dxa"/>
          </w:tcPr>
          <w:p w14:paraId="7F61CB79" w14:textId="77777777" w:rsidR="00D01360" w:rsidRPr="00D91D62" w:rsidRDefault="00D01360" w:rsidP="00460C65">
            <w:pPr>
              <w:jc w:val="center"/>
              <w:rPr>
                <w:rFonts w:cstheme="minorHAnsi"/>
                <w:b/>
                <w:bCs/>
                <w:sz w:val="20"/>
                <w:szCs w:val="20"/>
              </w:rPr>
            </w:pPr>
            <w:r w:rsidRPr="00D91D62">
              <w:rPr>
                <w:rFonts w:cstheme="minorHAnsi"/>
                <w:b/>
                <w:bCs/>
                <w:sz w:val="20"/>
                <w:szCs w:val="20"/>
              </w:rPr>
              <w:t>27-32pts</w:t>
            </w:r>
          </w:p>
          <w:p w14:paraId="0AF9B5DC" w14:textId="65C7EEA5" w:rsidR="00475590" w:rsidRPr="00D91D62" w:rsidRDefault="00475590" w:rsidP="00460C65">
            <w:pPr>
              <w:jc w:val="center"/>
              <w:rPr>
                <w:rFonts w:cstheme="minorHAnsi"/>
                <w:sz w:val="20"/>
                <w:szCs w:val="20"/>
              </w:rPr>
            </w:pPr>
            <w:r w:rsidRPr="00D91D62">
              <w:rPr>
                <w:rFonts w:cstheme="minorHAnsi"/>
                <w:sz w:val="20"/>
                <w:szCs w:val="20"/>
              </w:rPr>
              <w:t>La demande proposée contribuera peu au domaine de RDCI. Elle est peu convaincante car certains éléments n’ont pas été explicités.</w:t>
            </w:r>
          </w:p>
        </w:tc>
        <w:tc>
          <w:tcPr>
            <w:tcW w:w="2127" w:type="dxa"/>
          </w:tcPr>
          <w:p w14:paraId="2E5FFCF4" w14:textId="77777777" w:rsidR="00D01360" w:rsidRPr="00D91D62" w:rsidRDefault="00D01360" w:rsidP="00460C65">
            <w:pPr>
              <w:jc w:val="center"/>
              <w:rPr>
                <w:rFonts w:cstheme="minorHAnsi"/>
                <w:b/>
                <w:bCs/>
                <w:sz w:val="20"/>
                <w:szCs w:val="20"/>
              </w:rPr>
            </w:pPr>
            <w:r w:rsidRPr="00D91D62">
              <w:rPr>
                <w:rFonts w:cstheme="minorHAnsi"/>
                <w:b/>
                <w:bCs/>
                <w:sz w:val="20"/>
                <w:szCs w:val="20"/>
              </w:rPr>
              <w:t>33-38pts</w:t>
            </w:r>
          </w:p>
          <w:p w14:paraId="28C26030" w14:textId="3377ED6A" w:rsidR="00766D50" w:rsidRPr="00D91D62" w:rsidRDefault="00766D50" w:rsidP="00460C65">
            <w:pPr>
              <w:jc w:val="center"/>
              <w:rPr>
                <w:rFonts w:cstheme="minorHAnsi"/>
                <w:sz w:val="20"/>
                <w:szCs w:val="20"/>
              </w:rPr>
            </w:pPr>
            <w:r w:rsidRPr="00D91D62">
              <w:rPr>
                <w:rFonts w:cstheme="minorHAnsi"/>
                <w:sz w:val="20"/>
                <w:szCs w:val="20"/>
              </w:rPr>
              <w:t>La demande proposée pourrait contribuer au domaine de RDCI. La plupart des éléments sont expliqués de façon appropriée.</w:t>
            </w:r>
          </w:p>
        </w:tc>
        <w:tc>
          <w:tcPr>
            <w:tcW w:w="2126" w:type="dxa"/>
          </w:tcPr>
          <w:p w14:paraId="41556DBA" w14:textId="77777777" w:rsidR="00D01360" w:rsidRPr="00D91D62" w:rsidRDefault="00D01360" w:rsidP="00460C65">
            <w:pPr>
              <w:jc w:val="center"/>
              <w:rPr>
                <w:rFonts w:cstheme="minorHAnsi"/>
                <w:b/>
                <w:bCs/>
                <w:sz w:val="20"/>
                <w:szCs w:val="20"/>
              </w:rPr>
            </w:pPr>
            <w:r w:rsidRPr="00D91D62">
              <w:rPr>
                <w:rFonts w:cstheme="minorHAnsi"/>
                <w:b/>
                <w:bCs/>
                <w:sz w:val="20"/>
                <w:szCs w:val="20"/>
              </w:rPr>
              <w:t>39-44pts</w:t>
            </w:r>
          </w:p>
          <w:p w14:paraId="5E931C3D" w14:textId="354DBDB1" w:rsidR="0045401E" w:rsidRPr="00D91D62" w:rsidRDefault="0009594E" w:rsidP="00460C65">
            <w:pPr>
              <w:jc w:val="center"/>
              <w:rPr>
                <w:rFonts w:cstheme="minorHAnsi"/>
                <w:sz w:val="20"/>
                <w:szCs w:val="20"/>
              </w:rPr>
            </w:pPr>
            <w:r w:rsidRPr="00D91D62">
              <w:rPr>
                <w:rFonts w:cstheme="minorHAnsi"/>
                <w:sz w:val="20"/>
                <w:szCs w:val="20"/>
              </w:rPr>
              <w:t>La demande proposée est originale, novatrice et contribuera au domaine de RDCI. La majorité des éléments sont expliqués de façon appropriée.</w:t>
            </w:r>
          </w:p>
          <w:p w14:paraId="01017CDD" w14:textId="77777777" w:rsidR="0045401E" w:rsidRPr="00D91D62" w:rsidRDefault="0045401E" w:rsidP="00460C65">
            <w:pPr>
              <w:jc w:val="center"/>
              <w:rPr>
                <w:rFonts w:cstheme="minorHAnsi"/>
                <w:sz w:val="20"/>
                <w:szCs w:val="20"/>
              </w:rPr>
            </w:pPr>
          </w:p>
          <w:p w14:paraId="43F0CBCF" w14:textId="77777777" w:rsidR="0045401E" w:rsidRPr="00D91D62" w:rsidRDefault="0045401E" w:rsidP="00460C65">
            <w:pPr>
              <w:jc w:val="center"/>
              <w:rPr>
                <w:rFonts w:cstheme="minorHAnsi"/>
                <w:sz w:val="20"/>
                <w:szCs w:val="20"/>
              </w:rPr>
            </w:pPr>
          </w:p>
        </w:tc>
        <w:tc>
          <w:tcPr>
            <w:tcW w:w="1944" w:type="dxa"/>
          </w:tcPr>
          <w:p w14:paraId="25421A1F" w14:textId="77777777" w:rsidR="00D01360" w:rsidRPr="00D91D62" w:rsidRDefault="00D01360" w:rsidP="00460C65">
            <w:pPr>
              <w:jc w:val="center"/>
              <w:rPr>
                <w:rFonts w:cstheme="minorHAnsi"/>
                <w:b/>
                <w:bCs/>
                <w:sz w:val="20"/>
                <w:szCs w:val="20"/>
              </w:rPr>
            </w:pPr>
            <w:r w:rsidRPr="00D91D62">
              <w:rPr>
                <w:rFonts w:cstheme="minorHAnsi"/>
                <w:b/>
                <w:bCs/>
                <w:sz w:val="20"/>
                <w:szCs w:val="20"/>
              </w:rPr>
              <w:t>45-50pts</w:t>
            </w:r>
          </w:p>
          <w:p w14:paraId="07C78AC9" w14:textId="73F0EF73" w:rsidR="007D1DDE" w:rsidRPr="00D91D62" w:rsidRDefault="007D1DDE" w:rsidP="00460C65">
            <w:pPr>
              <w:jc w:val="center"/>
              <w:rPr>
                <w:rFonts w:cstheme="minorHAnsi"/>
                <w:sz w:val="20"/>
                <w:szCs w:val="20"/>
              </w:rPr>
            </w:pPr>
            <w:r w:rsidRPr="00D91D62">
              <w:rPr>
                <w:rFonts w:cstheme="minorHAnsi"/>
                <w:sz w:val="20"/>
                <w:szCs w:val="20"/>
              </w:rPr>
              <w:t>La demande proposée se démarque par son originalité, sa rigueur et sa pertinence dans le domaine de RDCI. Les éléments sont clairement expliqués et satisfont aux critères.</w:t>
            </w:r>
          </w:p>
        </w:tc>
      </w:tr>
      <w:tr w:rsidR="001E2923" w:rsidRPr="00D91D62" w14:paraId="7224E6AB" w14:textId="77777777" w:rsidTr="7C4C57B3">
        <w:tc>
          <w:tcPr>
            <w:tcW w:w="2547" w:type="dxa"/>
            <w:shd w:val="clear" w:color="auto" w:fill="D9E2F3" w:themeFill="accent1" w:themeFillTint="33"/>
          </w:tcPr>
          <w:p w14:paraId="6DF39398" w14:textId="77777777" w:rsidR="00D01360" w:rsidRPr="00D91D62" w:rsidRDefault="00D01360" w:rsidP="00460C65">
            <w:pPr>
              <w:rPr>
                <w:rFonts w:cstheme="minorHAnsi"/>
                <w:b/>
                <w:bCs/>
                <w:sz w:val="22"/>
                <w:szCs w:val="22"/>
              </w:rPr>
            </w:pPr>
            <w:r w:rsidRPr="00D91D62">
              <w:rPr>
                <w:rFonts w:cstheme="minorHAnsi"/>
                <w:b/>
                <w:bCs/>
                <w:sz w:val="22"/>
                <w:szCs w:val="22"/>
              </w:rPr>
              <w:t>Faisabilité (20%)</w:t>
            </w:r>
          </w:p>
          <w:p w14:paraId="3802B6D3" w14:textId="347215FF" w:rsidR="006A3233" w:rsidRPr="00D91D62" w:rsidRDefault="006A3233" w:rsidP="00460C65">
            <w:pPr>
              <w:rPr>
                <w:rFonts w:cstheme="minorHAnsi"/>
                <w:sz w:val="22"/>
                <w:szCs w:val="22"/>
              </w:rPr>
            </w:pPr>
            <w:r w:rsidRPr="00D91D62">
              <w:rPr>
                <w:rFonts w:cstheme="minorHAnsi"/>
                <w:sz w:val="22"/>
                <w:szCs w:val="22"/>
              </w:rPr>
              <w:t>(La clarté des objectifs et les probabilités de les atteindre selon l’expertise et l’expérience de la personne chercheuse et les ressources nécessaires)</w:t>
            </w:r>
          </w:p>
        </w:tc>
        <w:tc>
          <w:tcPr>
            <w:tcW w:w="2126" w:type="dxa"/>
          </w:tcPr>
          <w:p w14:paraId="46489814" w14:textId="77777777" w:rsidR="00D01360" w:rsidRPr="00D91D62" w:rsidRDefault="00D01360" w:rsidP="00460C65">
            <w:pPr>
              <w:jc w:val="center"/>
              <w:rPr>
                <w:rFonts w:cstheme="minorHAnsi"/>
                <w:b/>
                <w:bCs/>
                <w:sz w:val="20"/>
                <w:szCs w:val="20"/>
              </w:rPr>
            </w:pPr>
            <w:r w:rsidRPr="00D91D62">
              <w:rPr>
                <w:rFonts w:cstheme="minorHAnsi"/>
                <w:b/>
                <w:bCs/>
                <w:sz w:val="20"/>
                <w:szCs w:val="20"/>
              </w:rPr>
              <w:t>0-8pts</w:t>
            </w:r>
          </w:p>
          <w:p w14:paraId="5B2C9DAF" w14:textId="32218B21" w:rsidR="007D1DDE" w:rsidRPr="00D91D62" w:rsidRDefault="7E6BC2A8" w:rsidP="7C4C57B3">
            <w:pPr>
              <w:jc w:val="center"/>
              <w:rPr>
                <w:sz w:val="20"/>
                <w:szCs w:val="20"/>
              </w:rPr>
            </w:pPr>
            <w:r w:rsidRPr="7C4C57B3">
              <w:rPr>
                <w:sz w:val="20"/>
                <w:szCs w:val="20"/>
              </w:rPr>
              <w:t>Les objectifs ne sont pas clairs et il est peu probable qu’ils soient atteints.</w:t>
            </w:r>
          </w:p>
        </w:tc>
        <w:tc>
          <w:tcPr>
            <w:tcW w:w="2126" w:type="dxa"/>
          </w:tcPr>
          <w:p w14:paraId="54220E3A" w14:textId="77777777" w:rsidR="00D01360" w:rsidRPr="00D91D62" w:rsidRDefault="00D01360" w:rsidP="00460C65">
            <w:pPr>
              <w:jc w:val="center"/>
              <w:rPr>
                <w:rFonts w:cstheme="minorHAnsi"/>
                <w:b/>
                <w:bCs/>
                <w:sz w:val="20"/>
                <w:szCs w:val="20"/>
              </w:rPr>
            </w:pPr>
            <w:r w:rsidRPr="00D91D62">
              <w:rPr>
                <w:rFonts w:cstheme="minorHAnsi"/>
                <w:b/>
                <w:bCs/>
                <w:sz w:val="20"/>
                <w:szCs w:val="20"/>
              </w:rPr>
              <w:t>9-11pts</w:t>
            </w:r>
          </w:p>
          <w:p w14:paraId="59AA2507" w14:textId="3988B212" w:rsidR="00D15458" w:rsidRPr="00D91D62" w:rsidRDefault="00D15458" w:rsidP="00460C65">
            <w:pPr>
              <w:jc w:val="center"/>
              <w:rPr>
                <w:rFonts w:cstheme="minorHAnsi"/>
                <w:sz w:val="20"/>
                <w:szCs w:val="20"/>
              </w:rPr>
            </w:pPr>
            <w:r w:rsidRPr="00D91D62">
              <w:rPr>
                <w:rFonts w:cstheme="minorHAnsi"/>
                <w:sz w:val="20"/>
                <w:szCs w:val="20"/>
              </w:rPr>
              <w:t>Les objectifs sont identifiés, mais il est peu probable qu’ils soient atteints.</w:t>
            </w:r>
          </w:p>
        </w:tc>
        <w:tc>
          <w:tcPr>
            <w:tcW w:w="2127" w:type="dxa"/>
          </w:tcPr>
          <w:p w14:paraId="773C16C5" w14:textId="77777777" w:rsidR="00D01360" w:rsidRPr="00D91D62" w:rsidRDefault="00D01360" w:rsidP="00460C65">
            <w:pPr>
              <w:jc w:val="center"/>
              <w:rPr>
                <w:rFonts w:cstheme="minorHAnsi"/>
                <w:b/>
                <w:bCs/>
                <w:sz w:val="20"/>
                <w:szCs w:val="20"/>
              </w:rPr>
            </w:pPr>
            <w:r w:rsidRPr="00D91D62">
              <w:rPr>
                <w:rFonts w:cstheme="minorHAnsi"/>
                <w:b/>
                <w:bCs/>
                <w:sz w:val="20"/>
                <w:szCs w:val="20"/>
              </w:rPr>
              <w:t>12-14pts</w:t>
            </w:r>
          </w:p>
          <w:p w14:paraId="6F5B714E" w14:textId="57428CFC" w:rsidR="0000285A" w:rsidRPr="00D91D62" w:rsidRDefault="0000285A" w:rsidP="00460C65">
            <w:pPr>
              <w:jc w:val="center"/>
              <w:rPr>
                <w:rFonts w:cstheme="minorHAnsi"/>
                <w:sz w:val="20"/>
                <w:szCs w:val="20"/>
              </w:rPr>
            </w:pPr>
            <w:r w:rsidRPr="00D91D62">
              <w:rPr>
                <w:rFonts w:cstheme="minorHAnsi"/>
                <w:sz w:val="20"/>
                <w:szCs w:val="20"/>
              </w:rPr>
              <w:t>Les objectifs sont identifiés et ils seront probablement atteints. Quelques doutes demeurent quant à la faisabilité.</w:t>
            </w:r>
          </w:p>
        </w:tc>
        <w:tc>
          <w:tcPr>
            <w:tcW w:w="2126" w:type="dxa"/>
          </w:tcPr>
          <w:p w14:paraId="16184A69" w14:textId="77777777" w:rsidR="00D01360" w:rsidRPr="00D91D62" w:rsidRDefault="00D01360" w:rsidP="00460C65">
            <w:pPr>
              <w:jc w:val="center"/>
              <w:rPr>
                <w:rFonts w:cstheme="minorHAnsi"/>
                <w:b/>
                <w:bCs/>
                <w:sz w:val="20"/>
                <w:szCs w:val="20"/>
              </w:rPr>
            </w:pPr>
            <w:r w:rsidRPr="00D91D62">
              <w:rPr>
                <w:rFonts w:cstheme="minorHAnsi"/>
                <w:b/>
                <w:bCs/>
                <w:sz w:val="20"/>
                <w:szCs w:val="20"/>
              </w:rPr>
              <w:t>15-17pts</w:t>
            </w:r>
          </w:p>
          <w:p w14:paraId="2216AF87" w14:textId="797C9166" w:rsidR="007E7A1B" w:rsidRPr="00D91D62" w:rsidRDefault="007E7A1B" w:rsidP="00460C65">
            <w:pPr>
              <w:jc w:val="center"/>
              <w:rPr>
                <w:rFonts w:cstheme="minorHAnsi"/>
                <w:sz w:val="20"/>
                <w:szCs w:val="20"/>
              </w:rPr>
            </w:pPr>
            <w:r w:rsidRPr="00D91D62">
              <w:rPr>
                <w:rFonts w:cstheme="minorHAnsi"/>
                <w:sz w:val="20"/>
                <w:szCs w:val="20"/>
              </w:rPr>
              <w:t>Les objectifs sont clairement identifiés et seront fort probablement atteints.</w:t>
            </w:r>
          </w:p>
        </w:tc>
        <w:tc>
          <w:tcPr>
            <w:tcW w:w="1944" w:type="dxa"/>
          </w:tcPr>
          <w:p w14:paraId="61277A8D" w14:textId="77777777" w:rsidR="00D01360" w:rsidRPr="00D91D62" w:rsidRDefault="00D01360" w:rsidP="00460C65">
            <w:pPr>
              <w:jc w:val="center"/>
              <w:rPr>
                <w:rFonts w:cstheme="minorHAnsi"/>
                <w:b/>
                <w:bCs/>
                <w:sz w:val="20"/>
                <w:szCs w:val="20"/>
              </w:rPr>
            </w:pPr>
            <w:r w:rsidRPr="00D91D62">
              <w:rPr>
                <w:rFonts w:cstheme="minorHAnsi"/>
                <w:b/>
                <w:bCs/>
                <w:sz w:val="20"/>
                <w:szCs w:val="20"/>
              </w:rPr>
              <w:t>18-20pts</w:t>
            </w:r>
          </w:p>
          <w:p w14:paraId="5B58A0FD" w14:textId="62519969" w:rsidR="00A34D4D" w:rsidRPr="00D91D62" w:rsidRDefault="00A34D4D" w:rsidP="00460C65">
            <w:pPr>
              <w:jc w:val="center"/>
              <w:rPr>
                <w:rFonts w:cstheme="minorHAnsi"/>
                <w:sz w:val="20"/>
                <w:szCs w:val="20"/>
              </w:rPr>
            </w:pPr>
            <w:r w:rsidRPr="00D91D62">
              <w:rPr>
                <w:rFonts w:cstheme="minorHAnsi"/>
                <w:sz w:val="20"/>
                <w:szCs w:val="20"/>
              </w:rPr>
              <w:t>Les objectifs sont clairement identifiés et seront atteints avec certitude. Tous les éléments sont pertinents et réalistes.</w:t>
            </w:r>
          </w:p>
        </w:tc>
      </w:tr>
      <w:tr w:rsidR="001E2923" w:rsidRPr="00D91D62" w14:paraId="710E76CD" w14:textId="77777777" w:rsidTr="7C4C57B3">
        <w:tc>
          <w:tcPr>
            <w:tcW w:w="2547" w:type="dxa"/>
            <w:shd w:val="clear" w:color="auto" w:fill="D9E2F3" w:themeFill="accent1" w:themeFillTint="33"/>
          </w:tcPr>
          <w:p w14:paraId="48F50FF9" w14:textId="77777777" w:rsidR="00D01360" w:rsidRPr="00D91D62" w:rsidRDefault="00D01360" w:rsidP="00460C65">
            <w:pPr>
              <w:rPr>
                <w:rFonts w:cstheme="minorHAnsi"/>
                <w:b/>
                <w:bCs/>
                <w:sz w:val="22"/>
                <w:szCs w:val="22"/>
              </w:rPr>
            </w:pPr>
            <w:r w:rsidRPr="00D91D62">
              <w:rPr>
                <w:rFonts w:cstheme="minorHAnsi"/>
                <w:b/>
                <w:bCs/>
                <w:sz w:val="22"/>
                <w:szCs w:val="22"/>
              </w:rPr>
              <w:t>Capacité (DRP) (30%)</w:t>
            </w:r>
          </w:p>
          <w:p w14:paraId="0CB22962" w14:textId="6D18DE3B" w:rsidR="000C4781" w:rsidRPr="00D91D62" w:rsidRDefault="73C53EDE" w:rsidP="7C4C57B3">
            <w:pPr>
              <w:rPr>
                <w:sz w:val="22"/>
                <w:szCs w:val="22"/>
              </w:rPr>
            </w:pPr>
            <w:r w:rsidRPr="7C4C57B3">
              <w:rPr>
                <w:sz w:val="22"/>
                <w:szCs w:val="22"/>
              </w:rPr>
              <w:t>(La qualité et quantité de production en RDCI</w:t>
            </w:r>
            <w:r w:rsidR="64FED9A1" w:rsidRPr="7C4C57B3">
              <w:rPr>
                <w:sz w:val="22"/>
                <w:szCs w:val="22"/>
              </w:rPr>
              <w:t>, et leur impact,</w:t>
            </w:r>
            <w:r w:rsidRPr="7C4C57B3">
              <w:rPr>
                <w:sz w:val="22"/>
                <w:szCs w:val="22"/>
              </w:rPr>
              <w:t xml:space="preserve"> selon le stade de carrière et, le cas échéant, de circonstances exceptionnelles)</w:t>
            </w:r>
          </w:p>
        </w:tc>
        <w:tc>
          <w:tcPr>
            <w:tcW w:w="2126" w:type="dxa"/>
          </w:tcPr>
          <w:p w14:paraId="17199ED4" w14:textId="77777777" w:rsidR="00D01360" w:rsidRPr="00D91D62" w:rsidRDefault="00D01360" w:rsidP="00460C65">
            <w:pPr>
              <w:jc w:val="center"/>
              <w:rPr>
                <w:rFonts w:cstheme="minorHAnsi"/>
                <w:b/>
                <w:bCs/>
                <w:sz w:val="20"/>
                <w:szCs w:val="20"/>
              </w:rPr>
            </w:pPr>
            <w:r w:rsidRPr="00D91D62">
              <w:rPr>
                <w:rFonts w:cstheme="minorHAnsi"/>
                <w:b/>
                <w:bCs/>
                <w:sz w:val="20"/>
                <w:szCs w:val="20"/>
              </w:rPr>
              <w:t>0-14pts</w:t>
            </w:r>
          </w:p>
          <w:p w14:paraId="29EA4070" w14:textId="176540E0" w:rsidR="00CA6CEC" w:rsidRPr="00D91D62" w:rsidRDefault="00CA6CEC" w:rsidP="00460C65">
            <w:pPr>
              <w:jc w:val="center"/>
              <w:rPr>
                <w:rFonts w:cstheme="minorHAnsi"/>
                <w:sz w:val="20"/>
                <w:szCs w:val="20"/>
              </w:rPr>
            </w:pPr>
            <w:r w:rsidRPr="00D91D62">
              <w:rPr>
                <w:rFonts w:cstheme="minorHAnsi"/>
                <w:sz w:val="20"/>
                <w:szCs w:val="20"/>
              </w:rPr>
              <w:t>La qualité et la quantité de production en RDCI est insatisfaisante par rapport au stade de carrière. Les contributions antérieures ne semblent pas avoir d’impact dans le domaine de la RDCI, ni à l’extérieur de celui-ci.</w:t>
            </w:r>
          </w:p>
        </w:tc>
        <w:tc>
          <w:tcPr>
            <w:tcW w:w="2126" w:type="dxa"/>
          </w:tcPr>
          <w:p w14:paraId="1D4543D6" w14:textId="77777777" w:rsidR="00D01360" w:rsidRPr="00D91D62" w:rsidRDefault="00D01360" w:rsidP="00460C65">
            <w:pPr>
              <w:jc w:val="center"/>
              <w:rPr>
                <w:rFonts w:cstheme="minorHAnsi"/>
                <w:b/>
                <w:bCs/>
                <w:sz w:val="20"/>
                <w:szCs w:val="20"/>
              </w:rPr>
            </w:pPr>
            <w:r w:rsidRPr="00D91D62">
              <w:rPr>
                <w:rFonts w:cstheme="minorHAnsi"/>
                <w:b/>
                <w:bCs/>
                <w:sz w:val="20"/>
                <w:szCs w:val="20"/>
              </w:rPr>
              <w:t>15-18pts</w:t>
            </w:r>
          </w:p>
          <w:p w14:paraId="1AB6C622" w14:textId="22292BE8" w:rsidR="00305AFB" w:rsidRPr="00D91D62" w:rsidRDefault="7973CCE0" w:rsidP="336A4FB9">
            <w:pPr>
              <w:jc w:val="center"/>
              <w:rPr>
                <w:sz w:val="20"/>
                <w:szCs w:val="20"/>
              </w:rPr>
            </w:pPr>
            <w:r w:rsidRPr="336A4FB9">
              <w:rPr>
                <w:sz w:val="20"/>
                <w:szCs w:val="20"/>
              </w:rPr>
              <w:t>La qualité et quantité de production en RDCI sont discutable</w:t>
            </w:r>
            <w:r w:rsidR="30854E18" w:rsidRPr="336A4FB9">
              <w:rPr>
                <w:sz w:val="20"/>
                <w:szCs w:val="20"/>
              </w:rPr>
              <w:t>s</w:t>
            </w:r>
            <w:r w:rsidRPr="336A4FB9">
              <w:rPr>
                <w:sz w:val="20"/>
                <w:szCs w:val="20"/>
              </w:rPr>
              <w:t>. Les contributions antérieures semblent avoir peu d’impact dans le domaine de la RDCI ou à l’extérieur de celui-ci.</w:t>
            </w:r>
          </w:p>
        </w:tc>
        <w:tc>
          <w:tcPr>
            <w:tcW w:w="2127" w:type="dxa"/>
          </w:tcPr>
          <w:p w14:paraId="190E53EC" w14:textId="77777777" w:rsidR="00D01360" w:rsidRPr="00D91D62" w:rsidRDefault="00D01360" w:rsidP="00460C65">
            <w:pPr>
              <w:jc w:val="center"/>
              <w:rPr>
                <w:rFonts w:cstheme="minorHAnsi"/>
                <w:b/>
                <w:bCs/>
                <w:sz w:val="20"/>
                <w:szCs w:val="20"/>
              </w:rPr>
            </w:pPr>
            <w:r w:rsidRPr="00D91D62">
              <w:rPr>
                <w:rFonts w:cstheme="minorHAnsi"/>
                <w:b/>
                <w:bCs/>
                <w:sz w:val="20"/>
                <w:szCs w:val="20"/>
              </w:rPr>
              <w:t>19-22pts</w:t>
            </w:r>
          </w:p>
          <w:p w14:paraId="70DBB7BA" w14:textId="561426B2" w:rsidR="006179CD" w:rsidRPr="00D91D62" w:rsidRDefault="38F3F7B4" w:rsidP="336A4FB9">
            <w:pPr>
              <w:jc w:val="center"/>
              <w:rPr>
                <w:sz w:val="20"/>
                <w:szCs w:val="20"/>
              </w:rPr>
            </w:pPr>
            <w:r w:rsidRPr="336A4FB9">
              <w:rPr>
                <w:sz w:val="20"/>
                <w:szCs w:val="20"/>
              </w:rPr>
              <w:t>La qualité et la quantité de production en RDCI sont satisfaisante</w:t>
            </w:r>
            <w:r w:rsidR="09D585B5" w:rsidRPr="336A4FB9">
              <w:rPr>
                <w:sz w:val="20"/>
                <w:szCs w:val="20"/>
              </w:rPr>
              <w:t>s</w:t>
            </w:r>
            <w:r w:rsidRPr="336A4FB9">
              <w:rPr>
                <w:sz w:val="20"/>
                <w:szCs w:val="20"/>
              </w:rPr>
              <w:t>. Les contributions antérieures semblent avoir un certain impact dans le domaine de la RDCI ou à l’extérieur de celui-ci.</w:t>
            </w:r>
          </w:p>
        </w:tc>
        <w:tc>
          <w:tcPr>
            <w:tcW w:w="2126" w:type="dxa"/>
          </w:tcPr>
          <w:p w14:paraId="13D8F893" w14:textId="77777777" w:rsidR="00D01360" w:rsidRPr="00D91D62" w:rsidRDefault="00D01360" w:rsidP="00460C65">
            <w:pPr>
              <w:jc w:val="center"/>
              <w:rPr>
                <w:rFonts w:cstheme="minorHAnsi"/>
                <w:b/>
                <w:bCs/>
                <w:sz w:val="20"/>
                <w:szCs w:val="20"/>
              </w:rPr>
            </w:pPr>
            <w:r w:rsidRPr="00D91D62">
              <w:rPr>
                <w:rFonts w:cstheme="minorHAnsi"/>
                <w:b/>
                <w:bCs/>
                <w:sz w:val="20"/>
                <w:szCs w:val="20"/>
              </w:rPr>
              <w:t>23-26pts</w:t>
            </w:r>
          </w:p>
          <w:p w14:paraId="38244F4F" w14:textId="05C4DB6C" w:rsidR="00C42CD8" w:rsidRPr="00D91D62" w:rsidRDefault="00C42CD8" w:rsidP="00460C65">
            <w:pPr>
              <w:jc w:val="center"/>
              <w:rPr>
                <w:rFonts w:cstheme="minorHAnsi"/>
                <w:sz w:val="20"/>
                <w:szCs w:val="20"/>
              </w:rPr>
            </w:pPr>
            <w:r w:rsidRPr="00D91D62">
              <w:rPr>
                <w:rFonts w:cstheme="minorHAnsi"/>
                <w:sz w:val="20"/>
                <w:szCs w:val="20"/>
              </w:rPr>
              <w:t>La qualité et la quantité de production en RDCI sont très bonnes. Les contributions antérieures ont un impact dans le domaine de la RDCI et à l’extérieur de celui-ci.</w:t>
            </w:r>
          </w:p>
        </w:tc>
        <w:tc>
          <w:tcPr>
            <w:tcW w:w="1944" w:type="dxa"/>
          </w:tcPr>
          <w:p w14:paraId="1A38E9B7" w14:textId="77777777" w:rsidR="00D01360" w:rsidRPr="00D91D62" w:rsidRDefault="00D01360" w:rsidP="00460C65">
            <w:pPr>
              <w:jc w:val="center"/>
              <w:rPr>
                <w:rFonts w:cstheme="minorHAnsi"/>
                <w:b/>
                <w:bCs/>
                <w:sz w:val="20"/>
                <w:szCs w:val="20"/>
              </w:rPr>
            </w:pPr>
            <w:r w:rsidRPr="00D91D62">
              <w:rPr>
                <w:rFonts w:cstheme="minorHAnsi"/>
                <w:b/>
                <w:bCs/>
                <w:sz w:val="20"/>
                <w:szCs w:val="20"/>
              </w:rPr>
              <w:t>27-30pts</w:t>
            </w:r>
          </w:p>
          <w:p w14:paraId="64036389" w14:textId="146ACF00" w:rsidR="001E2923" w:rsidRPr="00D91D62" w:rsidRDefault="001E2923" w:rsidP="00460C65">
            <w:pPr>
              <w:jc w:val="center"/>
              <w:rPr>
                <w:rFonts w:cstheme="minorHAnsi"/>
                <w:sz w:val="20"/>
                <w:szCs w:val="20"/>
              </w:rPr>
            </w:pPr>
            <w:r w:rsidRPr="00D91D62">
              <w:rPr>
                <w:rFonts w:cstheme="minorHAnsi"/>
                <w:sz w:val="20"/>
                <w:szCs w:val="20"/>
              </w:rPr>
              <w:t>La qualité et la quantité de production en RDCI sont excellentes. Les contributions antérieures ont un impact significatif dans le domaine de la RDCI et à l’extérieur de celui-ci.</w:t>
            </w:r>
          </w:p>
        </w:tc>
      </w:tr>
      <w:tr w:rsidR="001E2923" w:rsidRPr="00D91D62" w14:paraId="4989111F" w14:textId="77777777" w:rsidTr="7C4C57B3">
        <w:tc>
          <w:tcPr>
            <w:tcW w:w="2547" w:type="dxa"/>
          </w:tcPr>
          <w:p w14:paraId="52F09639" w14:textId="77777777" w:rsidR="00D01360" w:rsidRPr="00D91D62" w:rsidRDefault="00D01360" w:rsidP="00460C65">
            <w:pPr>
              <w:rPr>
                <w:rFonts w:cstheme="minorHAnsi"/>
                <w:b/>
                <w:bCs/>
                <w:sz w:val="22"/>
                <w:szCs w:val="22"/>
              </w:rPr>
            </w:pPr>
            <w:r w:rsidRPr="00D91D62">
              <w:rPr>
                <w:rFonts w:cstheme="minorHAnsi"/>
                <w:b/>
                <w:bCs/>
                <w:sz w:val="22"/>
                <w:szCs w:val="22"/>
              </w:rPr>
              <w:t>Total (100%)</w:t>
            </w:r>
          </w:p>
        </w:tc>
        <w:tc>
          <w:tcPr>
            <w:tcW w:w="2126" w:type="dxa"/>
          </w:tcPr>
          <w:p w14:paraId="72BFFD5E" w14:textId="77777777" w:rsidR="00D01360" w:rsidRPr="00D91D62" w:rsidRDefault="00D01360" w:rsidP="00460C65">
            <w:pPr>
              <w:jc w:val="center"/>
              <w:rPr>
                <w:rFonts w:cstheme="minorHAnsi"/>
                <w:b/>
                <w:bCs/>
                <w:sz w:val="22"/>
                <w:szCs w:val="22"/>
              </w:rPr>
            </w:pPr>
            <w:r w:rsidRPr="00D91D62">
              <w:rPr>
                <w:rFonts w:cstheme="minorHAnsi"/>
                <w:b/>
                <w:bCs/>
                <w:sz w:val="22"/>
                <w:szCs w:val="22"/>
              </w:rPr>
              <w:t>0-48%</w:t>
            </w:r>
          </w:p>
        </w:tc>
        <w:tc>
          <w:tcPr>
            <w:tcW w:w="2126" w:type="dxa"/>
          </w:tcPr>
          <w:p w14:paraId="4A67F83B" w14:textId="77777777" w:rsidR="00D01360" w:rsidRPr="00D91D62" w:rsidRDefault="00D01360" w:rsidP="00460C65">
            <w:pPr>
              <w:jc w:val="center"/>
              <w:rPr>
                <w:rFonts w:cstheme="minorHAnsi"/>
                <w:b/>
                <w:bCs/>
                <w:sz w:val="22"/>
                <w:szCs w:val="22"/>
              </w:rPr>
            </w:pPr>
            <w:r w:rsidRPr="00D91D62">
              <w:rPr>
                <w:rFonts w:cstheme="minorHAnsi"/>
                <w:b/>
                <w:bCs/>
                <w:sz w:val="22"/>
                <w:szCs w:val="22"/>
              </w:rPr>
              <w:t>49-61%</w:t>
            </w:r>
          </w:p>
        </w:tc>
        <w:tc>
          <w:tcPr>
            <w:tcW w:w="2127" w:type="dxa"/>
          </w:tcPr>
          <w:p w14:paraId="11AADDA8" w14:textId="77777777" w:rsidR="00D01360" w:rsidRPr="00D91D62" w:rsidRDefault="00D01360" w:rsidP="00460C65">
            <w:pPr>
              <w:jc w:val="center"/>
              <w:rPr>
                <w:rFonts w:cstheme="minorHAnsi"/>
                <w:b/>
                <w:bCs/>
                <w:sz w:val="22"/>
                <w:szCs w:val="22"/>
              </w:rPr>
            </w:pPr>
            <w:r w:rsidRPr="00D91D62">
              <w:rPr>
                <w:rFonts w:cstheme="minorHAnsi"/>
                <w:b/>
                <w:bCs/>
                <w:sz w:val="22"/>
                <w:szCs w:val="22"/>
              </w:rPr>
              <w:t>62-74%</w:t>
            </w:r>
          </w:p>
        </w:tc>
        <w:tc>
          <w:tcPr>
            <w:tcW w:w="2126" w:type="dxa"/>
          </w:tcPr>
          <w:p w14:paraId="630630EC" w14:textId="77777777" w:rsidR="00D01360" w:rsidRPr="00D91D62" w:rsidRDefault="00D01360" w:rsidP="00460C65">
            <w:pPr>
              <w:jc w:val="center"/>
              <w:rPr>
                <w:rFonts w:cstheme="minorHAnsi"/>
                <w:b/>
                <w:bCs/>
                <w:sz w:val="22"/>
                <w:szCs w:val="22"/>
              </w:rPr>
            </w:pPr>
            <w:r w:rsidRPr="00D91D62">
              <w:rPr>
                <w:rFonts w:cstheme="minorHAnsi"/>
                <w:b/>
                <w:bCs/>
                <w:sz w:val="22"/>
                <w:szCs w:val="22"/>
              </w:rPr>
              <w:t>75-87%</w:t>
            </w:r>
          </w:p>
        </w:tc>
        <w:tc>
          <w:tcPr>
            <w:tcW w:w="1944" w:type="dxa"/>
          </w:tcPr>
          <w:p w14:paraId="7F8FC517" w14:textId="77777777" w:rsidR="00D01360" w:rsidRPr="00D91D62" w:rsidRDefault="00D01360" w:rsidP="00460C65">
            <w:pPr>
              <w:jc w:val="center"/>
              <w:rPr>
                <w:rFonts w:cstheme="minorHAnsi"/>
                <w:b/>
                <w:bCs/>
                <w:sz w:val="22"/>
                <w:szCs w:val="22"/>
              </w:rPr>
            </w:pPr>
            <w:r w:rsidRPr="00D91D62">
              <w:rPr>
                <w:rFonts w:cstheme="minorHAnsi"/>
                <w:b/>
                <w:bCs/>
                <w:sz w:val="22"/>
                <w:szCs w:val="22"/>
              </w:rPr>
              <w:t>88-100%</w:t>
            </w:r>
          </w:p>
        </w:tc>
      </w:tr>
    </w:tbl>
    <w:p w14:paraId="3CDCF30D" w14:textId="77777777" w:rsidR="006C41DD" w:rsidRPr="00D91D62" w:rsidRDefault="006C41DD" w:rsidP="006C41DD">
      <w:pPr>
        <w:jc w:val="both"/>
        <w:rPr>
          <w:rFonts w:asciiTheme="majorHAnsi" w:hAnsiTheme="majorHAnsi" w:cstheme="majorHAnsi"/>
        </w:rPr>
      </w:pPr>
    </w:p>
    <w:p w14:paraId="57D48B2C" w14:textId="77777777" w:rsidR="006C41DD" w:rsidRDefault="006C41DD" w:rsidP="006C41DD">
      <w:pPr>
        <w:jc w:val="both"/>
      </w:pPr>
    </w:p>
    <w:p w14:paraId="6C4B8040" w14:textId="77777777" w:rsidR="006C41DD" w:rsidRDefault="006C41DD" w:rsidP="006C41DD">
      <w:pPr>
        <w:jc w:val="both"/>
      </w:pPr>
    </w:p>
    <w:p w14:paraId="0DC47A16" w14:textId="77777777" w:rsidR="006C41DD" w:rsidRDefault="006C41DD" w:rsidP="006C41DD">
      <w:pPr>
        <w:jc w:val="both"/>
      </w:pPr>
    </w:p>
    <w:p w14:paraId="33661709" w14:textId="77777777" w:rsidR="006C41DD" w:rsidRDefault="006C41DD" w:rsidP="006C41DD">
      <w:pPr>
        <w:jc w:val="both"/>
      </w:pPr>
    </w:p>
    <w:p w14:paraId="44DCDE75" w14:textId="134381DA" w:rsidR="006C41DD" w:rsidRDefault="006C41DD" w:rsidP="006C41DD">
      <w:pPr>
        <w:jc w:val="both"/>
      </w:pPr>
      <w:r>
        <w:rPr>
          <w:noProof/>
        </w:rPr>
        <mc:AlternateContent>
          <mc:Choice Requires="wps">
            <w:drawing>
              <wp:anchor distT="0" distB="0" distL="114300" distR="114300" simplePos="0" relativeHeight="251658243" behindDoc="1" locked="0" layoutInCell="1" allowOverlap="1" wp14:anchorId="55720F88" wp14:editId="1FD942CB">
                <wp:simplePos x="0" y="0"/>
                <wp:positionH relativeFrom="margin">
                  <wp:align>left</wp:align>
                </wp:positionH>
                <wp:positionV relativeFrom="paragraph">
                  <wp:posOffset>15875</wp:posOffset>
                </wp:positionV>
                <wp:extent cx="6372225" cy="352425"/>
                <wp:effectExtent l="0" t="0" r="28575" b="28575"/>
                <wp:wrapNone/>
                <wp:docPr id="1261134627" name="Rectangle 1"/>
                <wp:cNvGraphicFramePr/>
                <a:graphic xmlns:a="http://schemas.openxmlformats.org/drawingml/2006/main">
                  <a:graphicData uri="http://schemas.microsoft.com/office/word/2010/wordprocessingShape">
                    <wps:wsp>
                      <wps:cNvSpPr/>
                      <wps:spPr>
                        <a:xfrm>
                          <a:off x="0" y="0"/>
                          <a:ext cx="6372225" cy="352425"/>
                        </a:xfrm>
                        <a:prstGeom prst="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rto="http://schemas.microsoft.com/office/word/2006/arto">
            <w:pict>
              <v:rect id="Rectangle 1" style="position:absolute;margin-left:0;margin-top:1.25pt;width:501.75pt;height:27.75pt;z-index:-25165107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spid="_x0000_s1026" fillcolor="#d9e2f3 [660]" strokecolor="#09101d [484]" strokeweight="1pt" w14:anchorId="60E74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">
                <w10:wrap anchorx="margin"/>
              </v:rect>
            </w:pict>
          </mc:Fallback>
        </mc:AlternateContent>
      </w:r>
    </w:p>
    <w:p w14:paraId="3B9B22A8" w14:textId="5636DA52" w:rsidR="006C41DD" w:rsidRPr="00DD1561" w:rsidRDefault="00314990" w:rsidP="00DD1561">
      <w:pPr>
        <w:ind w:left="284"/>
        <w:jc w:val="both"/>
        <w:rPr>
          <w:b/>
          <w:bCs/>
        </w:rPr>
      </w:pPr>
      <w:r w:rsidRPr="00DD1561">
        <w:rPr>
          <w:b/>
          <w:bCs/>
        </w:rPr>
        <w:t>Rétroaction</w:t>
      </w:r>
    </w:p>
    <w:p w14:paraId="7CF50B6C" w14:textId="459635F4" w:rsidR="00345F7F" w:rsidRDefault="00345F7F" w:rsidP="00345F7F">
      <w:pPr>
        <w:ind w:left="207"/>
      </w:pPr>
    </w:p>
    <w:p w14:paraId="0F974097" w14:textId="0D3F03BF" w:rsidR="00345F7F" w:rsidRPr="00F5002C" w:rsidRDefault="00314990" w:rsidP="00840621">
      <w:pPr>
        <w:ind w:left="207"/>
        <w:jc w:val="both"/>
      </w:pPr>
      <w:r>
        <w:t xml:space="preserve">Chaque personne ayant déposé </w:t>
      </w:r>
      <w:r w:rsidR="00F5392F">
        <w:t>une demande</w:t>
      </w:r>
      <w:r>
        <w:t xml:space="preserve"> dans un concours de financement interne reçoit </w:t>
      </w:r>
      <w:r w:rsidR="00C2522A">
        <w:t xml:space="preserve">un avis de financement ou de </w:t>
      </w:r>
      <w:r w:rsidR="00CE3494">
        <w:t>non-financement</w:t>
      </w:r>
      <w:r w:rsidR="00C2522A">
        <w:t xml:space="preserve"> </w:t>
      </w:r>
      <w:r w:rsidR="00F5392F">
        <w:t>et les</w:t>
      </w:r>
      <w:r w:rsidR="008353AA">
        <w:t xml:space="preserve"> </w:t>
      </w:r>
      <w:r w:rsidR="00C2522A">
        <w:t>note</w:t>
      </w:r>
      <w:r w:rsidR="008353AA">
        <w:t>s</w:t>
      </w:r>
      <w:r w:rsidR="00C2522A">
        <w:t xml:space="preserve"> attribuée</w:t>
      </w:r>
      <w:r w:rsidR="008353AA">
        <w:t>s</w:t>
      </w:r>
      <w:r w:rsidR="00F5392F">
        <w:t xml:space="preserve"> à chaque critère pour</w:t>
      </w:r>
      <w:r w:rsidR="00C2522A">
        <w:t xml:space="preserve"> sa demande. Des commentaires constructifs peuvent être acheminé</w:t>
      </w:r>
      <w:r w:rsidR="00CE3494">
        <w:t xml:space="preserve">s au besoin. </w:t>
      </w:r>
    </w:p>
    <w:sectPr w:rsidR="00345F7F" w:rsidRPr="00F5002C" w:rsidSect="00433503">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9D4D9" w14:textId="77777777" w:rsidR="00254E33" w:rsidRDefault="00254E33" w:rsidP="006C4545">
      <w:r>
        <w:separator/>
      </w:r>
    </w:p>
  </w:endnote>
  <w:endnote w:type="continuationSeparator" w:id="0">
    <w:p w14:paraId="7D896C18" w14:textId="77777777" w:rsidR="00254E33" w:rsidRDefault="00254E33" w:rsidP="006C4545">
      <w:r>
        <w:continuationSeparator/>
      </w:r>
    </w:p>
  </w:endnote>
  <w:endnote w:type="continuationNotice" w:id="1">
    <w:p w14:paraId="7D07FA7B" w14:textId="77777777" w:rsidR="00254E33" w:rsidRDefault="00254E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05243"/>
      <w:docPartObj>
        <w:docPartGallery w:val="Page Numbers (Bottom of Page)"/>
        <w:docPartUnique/>
      </w:docPartObj>
    </w:sdtPr>
    <w:sdtEndPr/>
    <w:sdtContent>
      <w:p w14:paraId="416911D1" w14:textId="239AB4C6" w:rsidR="00A523C4" w:rsidRDefault="00A523C4">
        <w:pPr>
          <w:pStyle w:val="Pieddepage"/>
          <w:jc w:val="right"/>
        </w:pPr>
        <w:r>
          <w:fldChar w:fldCharType="begin"/>
        </w:r>
        <w:r>
          <w:instrText>PAGE   \* MERGEFORMAT</w:instrText>
        </w:r>
        <w:r>
          <w:fldChar w:fldCharType="separate"/>
        </w:r>
        <w:r>
          <w:rPr>
            <w:lang w:val="fr-FR"/>
          </w:rPr>
          <w:t>2</w:t>
        </w:r>
        <w:r>
          <w:fldChar w:fldCharType="end"/>
        </w:r>
      </w:p>
    </w:sdtContent>
  </w:sdt>
  <w:p w14:paraId="66163663" w14:textId="77777777" w:rsidR="00A523C4" w:rsidRDefault="00A523C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57376" w14:textId="77777777" w:rsidR="00254E33" w:rsidRDefault="00254E33" w:rsidP="006C4545">
      <w:r>
        <w:separator/>
      </w:r>
    </w:p>
  </w:footnote>
  <w:footnote w:type="continuationSeparator" w:id="0">
    <w:p w14:paraId="665D7F11" w14:textId="77777777" w:rsidR="00254E33" w:rsidRDefault="00254E33" w:rsidP="006C4545">
      <w:r>
        <w:continuationSeparator/>
      </w:r>
    </w:p>
  </w:footnote>
  <w:footnote w:type="continuationNotice" w:id="1">
    <w:p w14:paraId="60A1A85D" w14:textId="77777777" w:rsidR="00254E33" w:rsidRDefault="00254E33"/>
  </w:footnote>
  <w:footnote w:id="2">
    <w:p w14:paraId="4EE74200" w14:textId="2E212236" w:rsidR="006C4545" w:rsidRDefault="006C4545">
      <w:pPr>
        <w:pStyle w:val="Notedebasdepage"/>
      </w:pPr>
      <w:r>
        <w:rPr>
          <w:rStyle w:val="Appelnotedebasdep"/>
        </w:rPr>
        <w:footnoteRef/>
      </w:r>
      <w:r>
        <w:t xml:space="preserve"> Ce guide ne s’applique pas au concours de s</w:t>
      </w:r>
      <w:r w:rsidR="00781794">
        <w:t>outien en recherche autochtone</w:t>
      </w:r>
      <w:r w:rsidR="00422C9C">
        <w:t>, aux concours d’aide à la diffusion,</w:t>
      </w:r>
      <w:r w:rsidR="00B353B4">
        <w:t xml:space="preserve"> ni au concours de crédits de dégrèvement</w:t>
      </w:r>
      <w:r w:rsidR="009D1789">
        <w:t xml:space="preserve"> de la RDC</w:t>
      </w:r>
      <w:r w:rsidR="00781794">
        <w:t xml:space="preserve">. </w:t>
      </w:r>
    </w:p>
  </w:footnote>
  <w:footnote w:id="3">
    <w:p w14:paraId="2AC2968B" w14:textId="73C33485" w:rsidR="007350E1" w:rsidRDefault="007350E1">
      <w:pPr>
        <w:pStyle w:val="Notedebasdepage"/>
      </w:pPr>
      <w:r>
        <w:rPr>
          <w:rStyle w:val="Appelnotedebasdep"/>
        </w:rPr>
        <w:footnoteRef/>
      </w:r>
      <w:r>
        <w:t xml:space="preserve"> Cette grille est librement inspirée de celle du CRSH.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0ABC"/>
    <w:multiLevelType w:val="hybridMultilevel"/>
    <w:tmpl w:val="E5349144"/>
    <w:lvl w:ilvl="0" w:tplc="4CF254AC">
      <w:start w:val="3"/>
      <w:numFmt w:val="bullet"/>
      <w:lvlText w:val="-"/>
      <w:lvlJc w:val="left"/>
      <w:pPr>
        <w:ind w:left="1080" w:hanging="360"/>
      </w:pPr>
      <w:rPr>
        <w:rFonts w:ascii="Calibri" w:eastAsiaTheme="minorHAnsi" w:hAnsi="Calibri" w:cs="Calibri"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 w15:restartNumberingAfterBreak="0">
    <w:nsid w:val="157E37E2"/>
    <w:multiLevelType w:val="hybridMultilevel"/>
    <w:tmpl w:val="3B629826"/>
    <w:lvl w:ilvl="0" w:tplc="1009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D6931A1"/>
    <w:multiLevelType w:val="hybridMultilevel"/>
    <w:tmpl w:val="4742371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4AE60FE0"/>
    <w:multiLevelType w:val="hybridMultilevel"/>
    <w:tmpl w:val="C5F0321C"/>
    <w:lvl w:ilvl="0" w:tplc="10090009">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7732C56"/>
    <w:multiLevelType w:val="hybridMultilevel"/>
    <w:tmpl w:val="F6FA5966"/>
    <w:lvl w:ilvl="0" w:tplc="25C8D572">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627441FD"/>
    <w:multiLevelType w:val="hybridMultilevel"/>
    <w:tmpl w:val="2C200DC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62ED76CB"/>
    <w:multiLevelType w:val="hybridMultilevel"/>
    <w:tmpl w:val="D5CCB2F2"/>
    <w:lvl w:ilvl="0" w:tplc="10090009">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6D5356F1"/>
    <w:multiLevelType w:val="hybridMultilevel"/>
    <w:tmpl w:val="AB0452CE"/>
    <w:lvl w:ilvl="0" w:tplc="10090009">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6F4F7F3E"/>
    <w:multiLevelType w:val="hybridMultilevel"/>
    <w:tmpl w:val="9E64DC4A"/>
    <w:lvl w:ilvl="0" w:tplc="10090009">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76F13B76"/>
    <w:multiLevelType w:val="hybridMultilevel"/>
    <w:tmpl w:val="7C449C06"/>
    <w:lvl w:ilvl="0" w:tplc="10090009">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7947941">
    <w:abstractNumId w:val="0"/>
  </w:num>
  <w:num w:numId="2" w16cid:durableId="1237862428">
    <w:abstractNumId w:val="4"/>
  </w:num>
  <w:num w:numId="3" w16cid:durableId="922568859">
    <w:abstractNumId w:val="5"/>
  </w:num>
  <w:num w:numId="4" w16cid:durableId="1131165156">
    <w:abstractNumId w:val="2"/>
  </w:num>
  <w:num w:numId="5" w16cid:durableId="997659865">
    <w:abstractNumId w:val="8"/>
  </w:num>
  <w:num w:numId="6" w16cid:durableId="2092964827">
    <w:abstractNumId w:val="3"/>
  </w:num>
  <w:num w:numId="7" w16cid:durableId="949437713">
    <w:abstractNumId w:val="7"/>
  </w:num>
  <w:num w:numId="8" w16cid:durableId="2001496404">
    <w:abstractNumId w:val="9"/>
  </w:num>
  <w:num w:numId="9" w16cid:durableId="1232807294">
    <w:abstractNumId w:val="1"/>
  </w:num>
  <w:num w:numId="10" w16cid:durableId="19906737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BBA"/>
    <w:rsid w:val="00001A17"/>
    <w:rsid w:val="0000285A"/>
    <w:rsid w:val="00031B9E"/>
    <w:rsid w:val="00032128"/>
    <w:rsid w:val="00034148"/>
    <w:rsid w:val="00035B81"/>
    <w:rsid w:val="000376E1"/>
    <w:rsid w:val="00061F4B"/>
    <w:rsid w:val="00070EED"/>
    <w:rsid w:val="000747A2"/>
    <w:rsid w:val="0009594E"/>
    <w:rsid w:val="000A61E9"/>
    <w:rsid w:val="000B152B"/>
    <w:rsid w:val="000B3959"/>
    <w:rsid w:val="000B475A"/>
    <w:rsid w:val="000C2FB9"/>
    <w:rsid w:val="000C4781"/>
    <w:rsid w:val="000C5ABD"/>
    <w:rsid w:val="000E69E9"/>
    <w:rsid w:val="00106D5B"/>
    <w:rsid w:val="00110A81"/>
    <w:rsid w:val="00124113"/>
    <w:rsid w:val="00125A09"/>
    <w:rsid w:val="0013032A"/>
    <w:rsid w:val="00141457"/>
    <w:rsid w:val="0014601F"/>
    <w:rsid w:val="00147D00"/>
    <w:rsid w:val="00195992"/>
    <w:rsid w:val="001A485C"/>
    <w:rsid w:val="001A78A5"/>
    <w:rsid w:val="001B3979"/>
    <w:rsid w:val="001E0968"/>
    <w:rsid w:val="001E2923"/>
    <w:rsid w:val="001F40F0"/>
    <w:rsid w:val="001F7912"/>
    <w:rsid w:val="00200BBA"/>
    <w:rsid w:val="00204DFD"/>
    <w:rsid w:val="00223E3E"/>
    <w:rsid w:val="00226783"/>
    <w:rsid w:val="00254E33"/>
    <w:rsid w:val="0026268F"/>
    <w:rsid w:val="00275221"/>
    <w:rsid w:val="002777C1"/>
    <w:rsid w:val="002970AE"/>
    <w:rsid w:val="002B026E"/>
    <w:rsid w:val="002B3FDC"/>
    <w:rsid w:val="00305AFB"/>
    <w:rsid w:val="00306C42"/>
    <w:rsid w:val="00314990"/>
    <w:rsid w:val="00345F7F"/>
    <w:rsid w:val="00367724"/>
    <w:rsid w:val="00372100"/>
    <w:rsid w:val="00375B39"/>
    <w:rsid w:val="00380F5C"/>
    <w:rsid w:val="003A1288"/>
    <w:rsid w:val="003A2E6C"/>
    <w:rsid w:val="003B0F9A"/>
    <w:rsid w:val="003E0125"/>
    <w:rsid w:val="003E4634"/>
    <w:rsid w:val="003E7E83"/>
    <w:rsid w:val="003F1E27"/>
    <w:rsid w:val="00402BA9"/>
    <w:rsid w:val="004108E0"/>
    <w:rsid w:val="0041521C"/>
    <w:rsid w:val="00422C9C"/>
    <w:rsid w:val="00433503"/>
    <w:rsid w:val="004352BA"/>
    <w:rsid w:val="00436E5F"/>
    <w:rsid w:val="004446BE"/>
    <w:rsid w:val="0044714C"/>
    <w:rsid w:val="0045401E"/>
    <w:rsid w:val="00460C65"/>
    <w:rsid w:val="004719A3"/>
    <w:rsid w:val="00474AD7"/>
    <w:rsid w:val="00475590"/>
    <w:rsid w:val="00482BFC"/>
    <w:rsid w:val="0049089B"/>
    <w:rsid w:val="0049364B"/>
    <w:rsid w:val="00493E55"/>
    <w:rsid w:val="004B418F"/>
    <w:rsid w:val="004D3F82"/>
    <w:rsid w:val="004F45BD"/>
    <w:rsid w:val="0050117F"/>
    <w:rsid w:val="005014C7"/>
    <w:rsid w:val="00534042"/>
    <w:rsid w:val="005616BA"/>
    <w:rsid w:val="00592083"/>
    <w:rsid w:val="005D302D"/>
    <w:rsid w:val="005D389D"/>
    <w:rsid w:val="005E1CFC"/>
    <w:rsid w:val="005F4AA4"/>
    <w:rsid w:val="00600D06"/>
    <w:rsid w:val="006179CD"/>
    <w:rsid w:val="006250A7"/>
    <w:rsid w:val="00631058"/>
    <w:rsid w:val="006351E0"/>
    <w:rsid w:val="00642A08"/>
    <w:rsid w:val="00651A2C"/>
    <w:rsid w:val="00657431"/>
    <w:rsid w:val="006672BB"/>
    <w:rsid w:val="006755CA"/>
    <w:rsid w:val="00682A5A"/>
    <w:rsid w:val="0069171F"/>
    <w:rsid w:val="00694DCF"/>
    <w:rsid w:val="006A262D"/>
    <w:rsid w:val="006A3233"/>
    <w:rsid w:val="006A6715"/>
    <w:rsid w:val="006B6BA1"/>
    <w:rsid w:val="006C38FD"/>
    <w:rsid w:val="006C41DD"/>
    <w:rsid w:val="006C4545"/>
    <w:rsid w:val="006D3EB7"/>
    <w:rsid w:val="006D6357"/>
    <w:rsid w:val="006E06E7"/>
    <w:rsid w:val="00727DD1"/>
    <w:rsid w:val="00733D2F"/>
    <w:rsid w:val="007350E1"/>
    <w:rsid w:val="007426D3"/>
    <w:rsid w:val="0076484F"/>
    <w:rsid w:val="00766D50"/>
    <w:rsid w:val="00780381"/>
    <w:rsid w:val="00781794"/>
    <w:rsid w:val="0078506F"/>
    <w:rsid w:val="007A1A97"/>
    <w:rsid w:val="007C77EE"/>
    <w:rsid w:val="007D1DDE"/>
    <w:rsid w:val="007D4190"/>
    <w:rsid w:val="007E7A1B"/>
    <w:rsid w:val="00815E83"/>
    <w:rsid w:val="00824253"/>
    <w:rsid w:val="008250D6"/>
    <w:rsid w:val="008353AA"/>
    <w:rsid w:val="00835436"/>
    <w:rsid w:val="00840621"/>
    <w:rsid w:val="00845623"/>
    <w:rsid w:val="0084608F"/>
    <w:rsid w:val="008815BE"/>
    <w:rsid w:val="00894EDD"/>
    <w:rsid w:val="008A2C37"/>
    <w:rsid w:val="008A4457"/>
    <w:rsid w:val="008B5358"/>
    <w:rsid w:val="008C540A"/>
    <w:rsid w:val="008D1DD3"/>
    <w:rsid w:val="008D7F02"/>
    <w:rsid w:val="008E2E90"/>
    <w:rsid w:val="008E56B6"/>
    <w:rsid w:val="008F1EC5"/>
    <w:rsid w:val="00904B2C"/>
    <w:rsid w:val="009309FF"/>
    <w:rsid w:val="009547A3"/>
    <w:rsid w:val="009935EC"/>
    <w:rsid w:val="00995D01"/>
    <w:rsid w:val="009A1892"/>
    <w:rsid w:val="009C1F91"/>
    <w:rsid w:val="009D1789"/>
    <w:rsid w:val="009F374E"/>
    <w:rsid w:val="009F7604"/>
    <w:rsid w:val="00A107C9"/>
    <w:rsid w:val="00A34D4D"/>
    <w:rsid w:val="00A523C4"/>
    <w:rsid w:val="00A719DE"/>
    <w:rsid w:val="00A753D9"/>
    <w:rsid w:val="00A8158F"/>
    <w:rsid w:val="00A93E08"/>
    <w:rsid w:val="00A97331"/>
    <w:rsid w:val="00AB795C"/>
    <w:rsid w:val="00AC4222"/>
    <w:rsid w:val="00AD0933"/>
    <w:rsid w:val="00B1708B"/>
    <w:rsid w:val="00B171B1"/>
    <w:rsid w:val="00B23316"/>
    <w:rsid w:val="00B267B2"/>
    <w:rsid w:val="00B3111A"/>
    <w:rsid w:val="00B353B4"/>
    <w:rsid w:val="00B5635B"/>
    <w:rsid w:val="00B65446"/>
    <w:rsid w:val="00BB3CA8"/>
    <w:rsid w:val="00BD0998"/>
    <w:rsid w:val="00BE1EFE"/>
    <w:rsid w:val="00BE272F"/>
    <w:rsid w:val="00BF6654"/>
    <w:rsid w:val="00C154F6"/>
    <w:rsid w:val="00C2522A"/>
    <w:rsid w:val="00C27779"/>
    <w:rsid w:val="00C42CD8"/>
    <w:rsid w:val="00C645D3"/>
    <w:rsid w:val="00C74A1B"/>
    <w:rsid w:val="00CA2053"/>
    <w:rsid w:val="00CA6CEC"/>
    <w:rsid w:val="00CB76EC"/>
    <w:rsid w:val="00CC62F6"/>
    <w:rsid w:val="00CC6D0A"/>
    <w:rsid w:val="00CE3494"/>
    <w:rsid w:val="00CF07FF"/>
    <w:rsid w:val="00CF67F2"/>
    <w:rsid w:val="00D01360"/>
    <w:rsid w:val="00D143AD"/>
    <w:rsid w:val="00D15458"/>
    <w:rsid w:val="00D54108"/>
    <w:rsid w:val="00D61070"/>
    <w:rsid w:val="00D610DC"/>
    <w:rsid w:val="00D6585F"/>
    <w:rsid w:val="00D67EE3"/>
    <w:rsid w:val="00D735B3"/>
    <w:rsid w:val="00D91D62"/>
    <w:rsid w:val="00DD1561"/>
    <w:rsid w:val="00DD3AA2"/>
    <w:rsid w:val="00DD56C5"/>
    <w:rsid w:val="00DE195B"/>
    <w:rsid w:val="00DF2CD3"/>
    <w:rsid w:val="00DF32B1"/>
    <w:rsid w:val="00DF3A3E"/>
    <w:rsid w:val="00DF7D2B"/>
    <w:rsid w:val="00E12753"/>
    <w:rsid w:val="00E343F1"/>
    <w:rsid w:val="00E379D1"/>
    <w:rsid w:val="00E4180F"/>
    <w:rsid w:val="00E47502"/>
    <w:rsid w:val="00E52EAC"/>
    <w:rsid w:val="00E57765"/>
    <w:rsid w:val="00E624F9"/>
    <w:rsid w:val="00E652EC"/>
    <w:rsid w:val="00E72B37"/>
    <w:rsid w:val="00E954D3"/>
    <w:rsid w:val="00EA304C"/>
    <w:rsid w:val="00ED0E6A"/>
    <w:rsid w:val="00F074F1"/>
    <w:rsid w:val="00F17AFF"/>
    <w:rsid w:val="00F21C44"/>
    <w:rsid w:val="00F34DAA"/>
    <w:rsid w:val="00F42F4F"/>
    <w:rsid w:val="00F4621C"/>
    <w:rsid w:val="00F5002C"/>
    <w:rsid w:val="00F5392F"/>
    <w:rsid w:val="00F63C44"/>
    <w:rsid w:val="00F65C2C"/>
    <w:rsid w:val="00F664B4"/>
    <w:rsid w:val="00F727F3"/>
    <w:rsid w:val="00F9288F"/>
    <w:rsid w:val="00F97E56"/>
    <w:rsid w:val="00FA6A1B"/>
    <w:rsid w:val="00FC1555"/>
    <w:rsid w:val="06972F99"/>
    <w:rsid w:val="06BC5C0F"/>
    <w:rsid w:val="07C219D7"/>
    <w:rsid w:val="09D585B5"/>
    <w:rsid w:val="0BFD9AF2"/>
    <w:rsid w:val="0E499E89"/>
    <w:rsid w:val="117AB9F9"/>
    <w:rsid w:val="15296EEC"/>
    <w:rsid w:val="1B1CD9C9"/>
    <w:rsid w:val="1C84F902"/>
    <w:rsid w:val="1FD5A97A"/>
    <w:rsid w:val="21F72088"/>
    <w:rsid w:val="2659E8DD"/>
    <w:rsid w:val="28EE7EDA"/>
    <w:rsid w:val="2B982FE1"/>
    <w:rsid w:val="2F332089"/>
    <w:rsid w:val="30854E18"/>
    <w:rsid w:val="336A4FB9"/>
    <w:rsid w:val="38F3F7B4"/>
    <w:rsid w:val="3BE35138"/>
    <w:rsid w:val="3CC76B54"/>
    <w:rsid w:val="3DE13B08"/>
    <w:rsid w:val="43802CA5"/>
    <w:rsid w:val="474451FF"/>
    <w:rsid w:val="478CD25C"/>
    <w:rsid w:val="483B189D"/>
    <w:rsid w:val="51246883"/>
    <w:rsid w:val="52C54E9D"/>
    <w:rsid w:val="5300AF09"/>
    <w:rsid w:val="5C76ED9A"/>
    <w:rsid w:val="5D17B099"/>
    <w:rsid w:val="5DEE536F"/>
    <w:rsid w:val="61ACE11A"/>
    <w:rsid w:val="620F2E89"/>
    <w:rsid w:val="64FED9A1"/>
    <w:rsid w:val="6772900C"/>
    <w:rsid w:val="6897A12B"/>
    <w:rsid w:val="6C945F5F"/>
    <w:rsid w:val="73523BB6"/>
    <w:rsid w:val="73C53EDE"/>
    <w:rsid w:val="74D5AA1A"/>
    <w:rsid w:val="770CCFD6"/>
    <w:rsid w:val="792B299D"/>
    <w:rsid w:val="7973CCE0"/>
    <w:rsid w:val="7C4C57B3"/>
    <w:rsid w:val="7E406F9D"/>
    <w:rsid w:val="7E6BC2A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132FF"/>
  <w15:chartTrackingRefBased/>
  <w15:docId w15:val="{94132C9F-AA03-46F0-A318-2335A8C71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CA"/>
    </w:rPr>
  </w:style>
  <w:style w:type="paragraph" w:styleId="Titre1">
    <w:name w:val="heading 1"/>
    <w:basedOn w:val="Normal"/>
    <w:next w:val="Normal"/>
    <w:link w:val="Titre1Car"/>
    <w:uiPriority w:val="9"/>
    <w:qFormat/>
    <w:rsid w:val="00200B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00B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00BB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00BB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00BB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00BB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00BB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00BB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00BB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00BBA"/>
    <w:rPr>
      <w:rFonts w:asciiTheme="majorHAnsi" w:eastAsiaTheme="majorEastAsia" w:hAnsiTheme="majorHAnsi" w:cstheme="majorBidi"/>
      <w:color w:val="2F5496" w:themeColor="accent1" w:themeShade="BF"/>
      <w:sz w:val="40"/>
      <w:szCs w:val="40"/>
      <w:lang w:val="fr-CA"/>
    </w:rPr>
  </w:style>
  <w:style w:type="character" w:customStyle="1" w:styleId="Titre2Car">
    <w:name w:val="Titre 2 Car"/>
    <w:basedOn w:val="Policepardfaut"/>
    <w:link w:val="Titre2"/>
    <w:uiPriority w:val="9"/>
    <w:semiHidden/>
    <w:rsid w:val="00200BBA"/>
    <w:rPr>
      <w:rFonts w:asciiTheme="majorHAnsi" w:eastAsiaTheme="majorEastAsia" w:hAnsiTheme="majorHAnsi" w:cstheme="majorBidi"/>
      <w:color w:val="2F5496" w:themeColor="accent1" w:themeShade="BF"/>
      <w:sz w:val="32"/>
      <w:szCs w:val="32"/>
      <w:lang w:val="fr-CA"/>
    </w:rPr>
  </w:style>
  <w:style w:type="character" w:customStyle="1" w:styleId="Titre3Car">
    <w:name w:val="Titre 3 Car"/>
    <w:basedOn w:val="Policepardfaut"/>
    <w:link w:val="Titre3"/>
    <w:uiPriority w:val="9"/>
    <w:semiHidden/>
    <w:rsid w:val="00200BBA"/>
    <w:rPr>
      <w:rFonts w:eastAsiaTheme="majorEastAsia" w:cstheme="majorBidi"/>
      <w:color w:val="2F5496" w:themeColor="accent1" w:themeShade="BF"/>
      <w:sz w:val="28"/>
      <w:szCs w:val="28"/>
      <w:lang w:val="fr-CA"/>
    </w:rPr>
  </w:style>
  <w:style w:type="character" w:customStyle="1" w:styleId="Titre4Car">
    <w:name w:val="Titre 4 Car"/>
    <w:basedOn w:val="Policepardfaut"/>
    <w:link w:val="Titre4"/>
    <w:uiPriority w:val="9"/>
    <w:semiHidden/>
    <w:rsid w:val="00200BBA"/>
    <w:rPr>
      <w:rFonts w:eastAsiaTheme="majorEastAsia" w:cstheme="majorBidi"/>
      <w:i/>
      <w:iCs/>
      <w:color w:val="2F5496" w:themeColor="accent1" w:themeShade="BF"/>
      <w:lang w:val="fr-CA"/>
    </w:rPr>
  </w:style>
  <w:style w:type="character" w:customStyle="1" w:styleId="Titre5Car">
    <w:name w:val="Titre 5 Car"/>
    <w:basedOn w:val="Policepardfaut"/>
    <w:link w:val="Titre5"/>
    <w:uiPriority w:val="9"/>
    <w:semiHidden/>
    <w:rsid w:val="00200BBA"/>
    <w:rPr>
      <w:rFonts w:eastAsiaTheme="majorEastAsia" w:cstheme="majorBidi"/>
      <w:color w:val="2F5496" w:themeColor="accent1" w:themeShade="BF"/>
      <w:lang w:val="fr-CA"/>
    </w:rPr>
  </w:style>
  <w:style w:type="character" w:customStyle="1" w:styleId="Titre6Car">
    <w:name w:val="Titre 6 Car"/>
    <w:basedOn w:val="Policepardfaut"/>
    <w:link w:val="Titre6"/>
    <w:uiPriority w:val="9"/>
    <w:semiHidden/>
    <w:rsid w:val="00200BBA"/>
    <w:rPr>
      <w:rFonts w:eastAsiaTheme="majorEastAsia" w:cstheme="majorBidi"/>
      <w:i/>
      <w:iCs/>
      <w:color w:val="595959" w:themeColor="text1" w:themeTint="A6"/>
      <w:lang w:val="fr-CA"/>
    </w:rPr>
  </w:style>
  <w:style w:type="character" w:customStyle="1" w:styleId="Titre7Car">
    <w:name w:val="Titre 7 Car"/>
    <w:basedOn w:val="Policepardfaut"/>
    <w:link w:val="Titre7"/>
    <w:uiPriority w:val="9"/>
    <w:semiHidden/>
    <w:rsid w:val="00200BBA"/>
    <w:rPr>
      <w:rFonts w:eastAsiaTheme="majorEastAsia" w:cstheme="majorBidi"/>
      <w:color w:val="595959" w:themeColor="text1" w:themeTint="A6"/>
      <w:lang w:val="fr-CA"/>
    </w:rPr>
  </w:style>
  <w:style w:type="character" w:customStyle="1" w:styleId="Titre8Car">
    <w:name w:val="Titre 8 Car"/>
    <w:basedOn w:val="Policepardfaut"/>
    <w:link w:val="Titre8"/>
    <w:uiPriority w:val="9"/>
    <w:semiHidden/>
    <w:rsid w:val="00200BBA"/>
    <w:rPr>
      <w:rFonts w:eastAsiaTheme="majorEastAsia" w:cstheme="majorBidi"/>
      <w:i/>
      <w:iCs/>
      <w:color w:val="272727" w:themeColor="text1" w:themeTint="D8"/>
      <w:lang w:val="fr-CA"/>
    </w:rPr>
  </w:style>
  <w:style w:type="character" w:customStyle="1" w:styleId="Titre9Car">
    <w:name w:val="Titre 9 Car"/>
    <w:basedOn w:val="Policepardfaut"/>
    <w:link w:val="Titre9"/>
    <w:uiPriority w:val="9"/>
    <w:semiHidden/>
    <w:rsid w:val="00200BBA"/>
    <w:rPr>
      <w:rFonts w:eastAsiaTheme="majorEastAsia" w:cstheme="majorBidi"/>
      <w:color w:val="272727" w:themeColor="text1" w:themeTint="D8"/>
      <w:lang w:val="fr-CA"/>
    </w:rPr>
  </w:style>
  <w:style w:type="paragraph" w:styleId="Titre">
    <w:name w:val="Title"/>
    <w:basedOn w:val="Normal"/>
    <w:next w:val="Normal"/>
    <w:link w:val="TitreCar"/>
    <w:uiPriority w:val="10"/>
    <w:qFormat/>
    <w:rsid w:val="00200BB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00BBA"/>
    <w:rPr>
      <w:rFonts w:asciiTheme="majorHAnsi" w:eastAsiaTheme="majorEastAsia" w:hAnsiTheme="majorHAnsi" w:cstheme="majorBidi"/>
      <w:spacing w:val="-10"/>
      <w:kern w:val="28"/>
      <w:sz w:val="56"/>
      <w:szCs w:val="56"/>
      <w:lang w:val="fr-CA"/>
    </w:rPr>
  </w:style>
  <w:style w:type="paragraph" w:styleId="Sous-titre">
    <w:name w:val="Subtitle"/>
    <w:basedOn w:val="Normal"/>
    <w:next w:val="Normal"/>
    <w:link w:val="Sous-titreCar"/>
    <w:uiPriority w:val="11"/>
    <w:qFormat/>
    <w:rsid w:val="00200BBA"/>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00BBA"/>
    <w:rPr>
      <w:rFonts w:eastAsiaTheme="majorEastAsia" w:cstheme="majorBidi"/>
      <w:color w:val="595959" w:themeColor="text1" w:themeTint="A6"/>
      <w:spacing w:val="15"/>
      <w:sz w:val="28"/>
      <w:szCs w:val="28"/>
      <w:lang w:val="fr-CA"/>
    </w:rPr>
  </w:style>
  <w:style w:type="paragraph" w:styleId="Citation">
    <w:name w:val="Quote"/>
    <w:basedOn w:val="Normal"/>
    <w:next w:val="Normal"/>
    <w:link w:val="CitationCar"/>
    <w:uiPriority w:val="29"/>
    <w:qFormat/>
    <w:rsid w:val="00200BB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00BBA"/>
    <w:rPr>
      <w:i/>
      <w:iCs/>
      <w:color w:val="404040" w:themeColor="text1" w:themeTint="BF"/>
      <w:lang w:val="fr-CA"/>
    </w:rPr>
  </w:style>
  <w:style w:type="paragraph" w:styleId="Paragraphedeliste">
    <w:name w:val="List Paragraph"/>
    <w:basedOn w:val="Normal"/>
    <w:uiPriority w:val="34"/>
    <w:qFormat/>
    <w:rsid w:val="00200BBA"/>
    <w:pPr>
      <w:ind w:left="720"/>
      <w:contextualSpacing/>
    </w:pPr>
  </w:style>
  <w:style w:type="character" w:styleId="Accentuationintense">
    <w:name w:val="Intense Emphasis"/>
    <w:basedOn w:val="Policepardfaut"/>
    <w:uiPriority w:val="21"/>
    <w:qFormat/>
    <w:rsid w:val="00200BBA"/>
    <w:rPr>
      <w:i/>
      <w:iCs/>
      <w:color w:val="2F5496" w:themeColor="accent1" w:themeShade="BF"/>
    </w:rPr>
  </w:style>
  <w:style w:type="paragraph" w:styleId="Citationintense">
    <w:name w:val="Intense Quote"/>
    <w:basedOn w:val="Normal"/>
    <w:next w:val="Normal"/>
    <w:link w:val="CitationintenseCar"/>
    <w:uiPriority w:val="30"/>
    <w:qFormat/>
    <w:rsid w:val="00200B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00BBA"/>
    <w:rPr>
      <w:i/>
      <w:iCs/>
      <w:color w:val="2F5496" w:themeColor="accent1" w:themeShade="BF"/>
      <w:lang w:val="fr-CA"/>
    </w:rPr>
  </w:style>
  <w:style w:type="character" w:styleId="Rfrenceintense">
    <w:name w:val="Intense Reference"/>
    <w:basedOn w:val="Policepardfaut"/>
    <w:uiPriority w:val="32"/>
    <w:qFormat/>
    <w:rsid w:val="00200BBA"/>
    <w:rPr>
      <w:b/>
      <w:bCs/>
      <w:smallCaps/>
      <w:color w:val="2F5496" w:themeColor="accent1" w:themeShade="BF"/>
      <w:spacing w:val="5"/>
    </w:rPr>
  </w:style>
  <w:style w:type="paragraph" w:customStyle="1" w:styleId="Default">
    <w:name w:val="Default"/>
    <w:rsid w:val="006C38FD"/>
    <w:pPr>
      <w:autoSpaceDE w:val="0"/>
      <w:autoSpaceDN w:val="0"/>
      <w:adjustRightInd w:val="0"/>
    </w:pPr>
    <w:rPr>
      <w:rFonts w:ascii="Times New Roman" w:hAnsi="Times New Roman" w:cs="Times New Roman"/>
      <w:color w:val="000000"/>
      <w:kern w:val="0"/>
      <w:sz w:val="24"/>
      <w:szCs w:val="24"/>
      <w:lang w:val="fr-CA"/>
    </w:rPr>
  </w:style>
  <w:style w:type="character" w:styleId="Lienhypertexte">
    <w:name w:val="Hyperlink"/>
    <w:basedOn w:val="Policepardfaut"/>
    <w:uiPriority w:val="99"/>
    <w:unhideWhenUsed/>
    <w:rsid w:val="00F21C44"/>
    <w:rPr>
      <w:color w:val="0563C1" w:themeColor="hyperlink"/>
      <w:u w:val="single"/>
    </w:rPr>
  </w:style>
  <w:style w:type="character" w:styleId="Mentionnonrsolue">
    <w:name w:val="Unresolved Mention"/>
    <w:basedOn w:val="Policepardfaut"/>
    <w:uiPriority w:val="99"/>
    <w:semiHidden/>
    <w:unhideWhenUsed/>
    <w:rsid w:val="00F21C44"/>
    <w:rPr>
      <w:color w:val="605E5C"/>
      <w:shd w:val="clear" w:color="auto" w:fill="E1DFDD"/>
    </w:rPr>
  </w:style>
  <w:style w:type="paragraph" w:styleId="Notedebasdepage">
    <w:name w:val="footnote text"/>
    <w:basedOn w:val="Normal"/>
    <w:link w:val="NotedebasdepageCar"/>
    <w:uiPriority w:val="99"/>
    <w:semiHidden/>
    <w:unhideWhenUsed/>
    <w:rsid w:val="006C4545"/>
    <w:rPr>
      <w:sz w:val="20"/>
      <w:szCs w:val="20"/>
    </w:rPr>
  </w:style>
  <w:style w:type="character" w:customStyle="1" w:styleId="NotedebasdepageCar">
    <w:name w:val="Note de bas de page Car"/>
    <w:basedOn w:val="Policepardfaut"/>
    <w:link w:val="Notedebasdepage"/>
    <w:uiPriority w:val="99"/>
    <w:semiHidden/>
    <w:rsid w:val="006C4545"/>
    <w:rPr>
      <w:sz w:val="20"/>
      <w:szCs w:val="20"/>
      <w:lang w:val="fr-CA"/>
    </w:rPr>
  </w:style>
  <w:style w:type="character" w:styleId="Appelnotedebasdep">
    <w:name w:val="footnote reference"/>
    <w:basedOn w:val="Policepardfaut"/>
    <w:uiPriority w:val="99"/>
    <w:semiHidden/>
    <w:unhideWhenUsed/>
    <w:rsid w:val="006C4545"/>
    <w:rPr>
      <w:vertAlign w:val="superscript"/>
    </w:rPr>
  </w:style>
  <w:style w:type="paragraph" w:styleId="En-tte">
    <w:name w:val="header"/>
    <w:basedOn w:val="Normal"/>
    <w:link w:val="En-tteCar"/>
    <w:uiPriority w:val="99"/>
    <w:unhideWhenUsed/>
    <w:rsid w:val="00E12753"/>
    <w:pPr>
      <w:tabs>
        <w:tab w:val="center" w:pos="4680"/>
        <w:tab w:val="right" w:pos="9360"/>
      </w:tabs>
    </w:pPr>
  </w:style>
  <w:style w:type="character" w:customStyle="1" w:styleId="En-tteCar">
    <w:name w:val="En-tête Car"/>
    <w:basedOn w:val="Policepardfaut"/>
    <w:link w:val="En-tte"/>
    <w:uiPriority w:val="99"/>
    <w:rsid w:val="00E12753"/>
    <w:rPr>
      <w:lang w:val="fr-CA"/>
    </w:rPr>
  </w:style>
  <w:style w:type="paragraph" w:styleId="Pieddepage">
    <w:name w:val="footer"/>
    <w:basedOn w:val="Normal"/>
    <w:link w:val="PieddepageCar"/>
    <w:uiPriority w:val="99"/>
    <w:unhideWhenUsed/>
    <w:rsid w:val="00E12753"/>
    <w:pPr>
      <w:tabs>
        <w:tab w:val="center" w:pos="4680"/>
        <w:tab w:val="right" w:pos="9360"/>
      </w:tabs>
    </w:pPr>
  </w:style>
  <w:style w:type="character" w:customStyle="1" w:styleId="PieddepageCar">
    <w:name w:val="Pied de page Car"/>
    <w:basedOn w:val="Policepardfaut"/>
    <w:link w:val="Pieddepage"/>
    <w:uiPriority w:val="99"/>
    <w:rsid w:val="00E12753"/>
    <w:rPr>
      <w:lang w:val="fr-CA"/>
    </w:rPr>
  </w:style>
  <w:style w:type="table" w:styleId="Grilledutableau">
    <w:name w:val="Table Grid"/>
    <w:basedOn w:val="TableauNormal"/>
    <w:uiPriority w:val="39"/>
    <w:rsid w:val="00D01360"/>
    <w:rPr>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sz w:val="20"/>
      <w:szCs w:val="20"/>
      <w:lang w:val="fr-CA"/>
    </w:rPr>
  </w:style>
  <w:style w:type="character" w:styleId="Marquedecommentaire">
    <w:name w:val="annotation reference"/>
    <w:basedOn w:val="Policepardfaut"/>
    <w:uiPriority w:val="99"/>
    <w:semiHidden/>
    <w:unhideWhenUsed/>
    <w:rPr>
      <w:sz w:val="16"/>
      <w:szCs w:val="16"/>
    </w:rPr>
  </w:style>
  <w:style w:type="character" w:customStyle="1" w:styleId="ui-provider">
    <w:name w:val="ui-provider"/>
    <w:basedOn w:val="Policepardfaut"/>
    <w:rsid w:val="00642A08"/>
  </w:style>
  <w:style w:type="paragraph" w:styleId="Rvision">
    <w:name w:val="Revision"/>
    <w:hidden/>
    <w:uiPriority w:val="99"/>
    <w:semiHidden/>
    <w:rsid w:val="00845623"/>
    <w:rPr>
      <w:lang w:val="fr-CA"/>
    </w:rPr>
  </w:style>
  <w:style w:type="paragraph" w:styleId="Objetducommentaire">
    <w:name w:val="annotation subject"/>
    <w:basedOn w:val="Commentaire"/>
    <w:next w:val="Commentaire"/>
    <w:link w:val="ObjetducommentaireCar"/>
    <w:uiPriority w:val="99"/>
    <w:semiHidden/>
    <w:unhideWhenUsed/>
    <w:rsid w:val="00BE272F"/>
    <w:rPr>
      <w:b/>
      <w:bCs/>
    </w:rPr>
  </w:style>
  <w:style w:type="character" w:customStyle="1" w:styleId="ObjetducommentaireCar">
    <w:name w:val="Objet du commentaire Car"/>
    <w:basedOn w:val="CommentaireCar"/>
    <w:link w:val="Objetducommentaire"/>
    <w:uiPriority w:val="99"/>
    <w:semiHidden/>
    <w:rsid w:val="00BE272F"/>
    <w:rPr>
      <w:b/>
      <w:bCs/>
      <w:sz w:val="20"/>
      <w:szCs w:val="20"/>
      <w:lang w:val="fr-CA"/>
    </w:rPr>
  </w:style>
  <w:style w:type="character" w:styleId="Lienhypertextesuivivisit">
    <w:name w:val="FollowedHyperlink"/>
    <w:basedOn w:val="Policepardfaut"/>
    <w:uiPriority w:val="99"/>
    <w:semiHidden/>
    <w:unhideWhenUsed/>
    <w:rsid w:val="00BD09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moncton.ca/fesr/financement_intern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moncton.ca/fesr/sites/fesr.prod.umoncton.ca/files/wf/strategie.institutionnelle.rechercheudem.finale.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moncton.ca/fesr/financement_interne" TargetMode="External"/><Relationship Id="rId5" Type="http://schemas.openxmlformats.org/officeDocument/2006/relationships/numbering" Target="numbering.xml"/><Relationship Id="rId15" Type="http://schemas.openxmlformats.org/officeDocument/2006/relationships/hyperlink" Target="https://www.umoncton.ca/fesr/financement_intern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moncton.ca/fesr/financement_inter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df3c711-3ff3-4908-9608-91c4cae88efb" xsi:nil="true"/>
    <lcf76f155ced4ddcb4097134ff3c332f xmlns="00274852-eaf8-4885-8972-6e1cd935ea0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39F8A9C14BBB4CA91E6D01E4046C47" ma:contentTypeVersion="10" ma:contentTypeDescription="Crée un document." ma:contentTypeScope="" ma:versionID="5fe642ff0ea0397cfe5606f5bb8ec03c">
  <xsd:schema xmlns:xsd="http://www.w3.org/2001/XMLSchema" xmlns:xs="http://www.w3.org/2001/XMLSchema" xmlns:p="http://schemas.microsoft.com/office/2006/metadata/properties" xmlns:ns2="00274852-eaf8-4885-8972-6e1cd935ea0c" xmlns:ns3="2df3c711-3ff3-4908-9608-91c4cae88efb" targetNamespace="http://schemas.microsoft.com/office/2006/metadata/properties" ma:root="true" ma:fieldsID="324d2a63f506a6438448e1e54881a3d0" ns2:_="" ns3:_="">
    <xsd:import namespace="00274852-eaf8-4885-8972-6e1cd935ea0c"/>
    <xsd:import namespace="2df3c711-3ff3-4908-9608-91c4cae88ef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74852-eaf8-4885-8972-6e1cd935ea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9b0f9cf2-38ae-4fff-b523-0e4a126f8c7c"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f3c711-3ff3-4908-9608-91c4cae88ef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6976634-563d-433f-8b01-81169fd21516}" ma:internalName="TaxCatchAll" ma:showField="CatchAllData" ma:web="2df3c711-3ff3-4908-9608-91c4cae88e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7C7264-3D0D-473A-80F2-03B42415F47D}">
  <ds:schemaRefs>
    <ds:schemaRef ds:uri="http://schemas.openxmlformats.org/officeDocument/2006/bibliography"/>
  </ds:schemaRefs>
</ds:datastoreItem>
</file>

<file path=customXml/itemProps2.xml><?xml version="1.0" encoding="utf-8"?>
<ds:datastoreItem xmlns:ds="http://schemas.openxmlformats.org/officeDocument/2006/customXml" ds:itemID="{0BC7BBBF-6A16-4EF3-B4CE-2CC2EAEE1041}">
  <ds:schemaRefs>
    <ds:schemaRef ds:uri="http://schemas.microsoft.com/office/2006/metadata/properties"/>
    <ds:schemaRef ds:uri="http://schemas.microsoft.com/office/infopath/2007/PartnerControls"/>
    <ds:schemaRef ds:uri="2df3c711-3ff3-4908-9608-91c4cae88efb"/>
    <ds:schemaRef ds:uri="00274852-eaf8-4885-8972-6e1cd935ea0c"/>
  </ds:schemaRefs>
</ds:datastoreItem>
</file>

<file path=customXml/itemProps3.xml><?xml version="1.0" encoding="utf-8"?>
<ds:datastoreItem xmlns:ds="http://schemas.openxmlformats.org/officeDocument/2006/customXml" ds:itemID="{57799E89-86F1-423D-81CF-84C2EAA79EA4}">
  <ds:schemaRefs>
    <ds:schemaRef ds:uri="http://schemas.microsoft.com/sharepoint/v3/contenttype/forms"/>
  </ds:schemaRefs>
</ds:datastoreItem>
</file>

<file path=customXml/itemProps4.xml><?xml version="1.0" encoding="utf-8"?>
<ds:datastoreItem xmlns:ds="http://schemas.openxmlformats.org/officeDocument/2006/customXml" ds:itemID="{3A00AD86-B7F2-4DB7-BD36-74FC45B06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74852-eaf8-4885-8972-6e1cd935ea0c"/>
    <ds:schemaRef ds:uri="2df3c711-3ff3-4908-9608-91c4cae88e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1651</Words>
  <Characters>9218</Characters>
  <Application>Microsoft Office Word</Application>
  <DocSecurity>0</DocSecurity>
  <Lines>379</Lines>
  <Paragraphs>118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Landry</dc:creator>
  <cp:keywords/>
  <dc:description/>
  <cp:lastModifiedBy>Noëlla G. Bourque</cp:lastModifiedBy>
  <cp:revision>8</cp:revision>
  <dcterms:created xsi:type="dcterms:W3CDTF">2025-10-17T16:00:00Z</dcterms:created>
  <dcterms:modified xsi:type="dcterms:W3CDTF">2025-11-27T20:23:00Z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689301-32b1-463b-ba86-10202492460a_Enabled">
    <vt:lpwstr>true</vt:lpwstr>
  </property>
  <property fmtid="{D5CDD505-2E9C-101B-9397-08002B2CF9AE}" pid="3" name="MSIP_Label_d0689301-32b1-463b-ba86-10202492460a_SetDate">
    <vt:lpwstr>2024-10-03T17:09:33Z</vt:lpwstr>
  </property>
  <property fmtid="{D5CDD505-2E9C-101B-9397-08002B2CF9AE}" pid="4" name="MSIP_Label_d0689301-32b1-463b-ba86-10202492460a_Method">
    <vt:lpwstr>Standard</vt:lpwstr>
  </property>
  <property fmtid="{D5CDD505-2E9C-101B-9397-08002B2CF9AE}" pid="5" name="MSIP_Label_d0689301-32b1-463b-ba86-10202492460a_Name">
    <vt:lpwstr>defa4170-0d19-0005-0003-bc88714345d2</vt:lpwstr>
  </property>
  <property fmtid="{D5CDD505-2E9C-101B-9397-08002B2CF9AE}" pid="6" name="MSIP_Label_d0689301-32b1-463b-ba86-10202492460a_SiteId">
    <vt:lpwstr>810c295f-e817-4c4e-8996-9b66369b8012</vt:lpwstr>
  </property>
  <property fmtid="{D5CDD505-2E9C-101B-9397-08002B2CF9AE}" pid="7" name="MSIP_Label_d0689301-32b1-463b-ba86-10202492460a_ActionId">
    <vt:lpwstr>6d94c649-8652-445c-93e5-f51b98dd8eca</vt:lpwstr>
  </property>
  <property fmtid="{D5CDD505-2E9C-101B-9397-08002B2CF9AE}" pid="8" name="MSIP_Label_d0689301-32b1-463b-ba86-10202492460a_ContentBits">
    <vt:lpwstr>0</vt:lpwstr>
  </property>
  <property fmtid="{D5CDD505-2E9C-101B-9397-08002B2CF9AE}" pid="9" name="ContentTypeId">
    <vt:lpwstr>0x0101004139F8A9C14BBB4CA91E6D01E4046C47</vt:lpwstr>
  </property>
  <property fmtid="{D5CDD505-2E9C-101B-9397-08002B2CF9AE}" pid="10" name="MediaServiceImageTags">
    <vt:lpwstr/>
  </property>
</Properties>
</file>