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D4" w:rsidRPr="00AB31D4" w:rsidRDefault="00AB31D4" w:rsidP="00AB31D4">
      <w:pPr>
        <w:spacing w:after="24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Politique du CRDE en matière de</w:t>
      </w:r>
      <w:r w:rsidR="00BD69BE" w:rsidRPr="00AB31D4">
        <w:rPr>
          <w:b/>
          <w:i/>
          <w:u w:val="single"/>
        </w:rPr>
        <w:t xml:space="preserve"> consultations étudiantes</w:t>
      </w:r>
    </w:p>
    <w:p w:rsidR="00AB31D4" w:rsidRPr="00AB31D4" w:rsidRDefault="00AB31D4" w:rsidP="00AB31D4">
      <w:pPr>
        <w:spacing w:after="240" w:line="240" w:lineRule="auto"/>
        <w:jc w:val="both"/>
        <w:rPr>
          <w:b/>
          <w:i/>
        </w:rPr>
      </w:pPr>
    </w:p>
    <w:p w:rsidR="00AB31D4" w:rsidRDefault="00491B05" w:rsidP="00AB31D4">
      <w:pPr>
        <w:pStyle w:val="Paragraphedeliste"/>
        <w:numPr>
          <w:ilvl w:val="0"/>
          <w:numId w:val="1"/>
        </w:numPr>
        <w:spacing w:after="240" w:line="360" w:lineRule="auto"/>
        <w:ind w:left="426" w:hanging="284"/>
        <w:jc w:val="both"/>
      </w:pPr>
      <w:r w:rsidRPr="00AB31D4">
        <w:t xml:space="preserve">Dans le cadre de ses consultations étudiantes, le CRDE s’engage à respecter la nature pédagogique des activités qui amènent les étudiantes et étudiants de l’Université de Moncton à consulter les </w:t>
      </w:r>
      <w:r w:rsidR="00AB31D4">
        <w:t>ressources disponibles</w:t>
      </w:r>
      <w:r w:rsidRPr="00AB31D4">
        <w:t xml:space="preserve"> au centre. Plus précisément, le rôle du CRDE lors des consultations étudiantes demeurera strictement formatif et consultatif.  Les employées et employés du CRDE n’effectueront aucun travail à la place de l’étudiante ou de l’étudiant</w:t>
      </w:r>
      <w:r w:rsidR="00C33DAF">
        <w:t>.</w:t>
      </w:r>
      <w:r w:rsidRPr="00AB31D4">
        <w:t xml:space="preserve"> </w:t>
      </w:r>
    </w:p>
    <w:p w:rsidR="00C33DAF" w:rsidRPr="00AB31D4" w:rsidRDefault="00C33DAF" w:rsidP="00C33DAF">
      <w:pPr>
        <w:pStyle w:val="Paragraphedeliste"/>
        <w:spacing w:after="240" w:line="360" w:lineRule="auto"/>
        <w:ind w:left="426"/>
        <w:jc w:val="both"/>
      </w:pPr>
    </w:p>
    <w:p w:rsidR="00AB13A2" w:rsidRPr="00AB31D4" w:rsidRDefault="00295AF5" w:rsidP="00AB31D4">
      <w:pPr>
        <w:pStyle w:val="Paragraphedeliste"/>
        <w:numPr>
          <w:ilvl w:val="0"/>
          <w:numId w:val="1"/>
        </w:numPr>
        <w:spacing w:after="240" w:line="360" w:lineRule="auto"/>
        <w:ind w:left="426" w:hanging="284"/>
        <w:jc w:val="both"/>
      </w:pPr>
      <w:r w:rsidRPr="00AB31D4">
        <w:t>L</w:t>
      </w:r>
      <w:r w:rsidR="00C33DAF">
        <w:t>e CRDE exige le consentement ou</w:t>
      </w:r>
      <w:r w:rsidR="00491B05" w:rsidRPr="00AB31D4">
        <w:t xml:space="preserve"> la collaboration de la direction de thèse de tout étudiant désirant se prévaloir de ses services, ou de la personne enseignant le cours pour lequel l’étudiante ou l’étudiant demande de l’aide.</w:t>
      </w:r>
      <w:r w:rsidR="0004194D" w:rsidRPr="00AB31D4">
        <w:t xml:space="preserve"> </w:t>
      </w:r>
      <w:r w:rsidR="00C33DAF">
        <w:t>Par ailleurs, la direction de thèse sera systématiquement invitée aux rencontres de consultation.</w:t>
      </w:r>
    </w:p>
    <w:p w:rsidR="00AB31D4" w:rsidRPr="00BD69BE" w:rsidRDefault="00AB31D4" w:rsidP="00C33DAF">
      <w:pPr>
        <w:spacing w:line="240" w:lineRule="auto"/>
        <w:jc w:val="both"/>
        <w:rPr>
          <w:rFonts w:ascii="Arial" w:hAnsi="Arial" w:cs="Arial"/>
        </w:rPr>
      </w:pPr>
    </w:p>
    <w:p w:rsidR="00BD69BE" w:rsidRPr="00BD69BE" w:rsidRDefault="00C33DAF" w:rsidP="00BD69BE">
      <w:pPr>
        <w:spacing w:line="240" w:lineRule="auto"/>
        <w:jc w:val="right"/>
        <w:rPr>
          <w:rFonts w:ascii="Arial" w:hAnsi="Arial" w:cs="Arial"/>
        </w:rPr>
      </w:pPr>
      <w:r>
        <w:t>Adopté au C.A. du CRDE</w:t>
      </w:r>
      <w:bookmarkStart w:id="0" w:name="_GoBack"/>
      <w:bookmarkEnd w:id="0"/>
      <w:r>
        <w:t xml:space="preserve"> le 12-05-2014</w:t>
      </w:r>
    </w:p>
    <w:sectPr w:rsidR="00BD69BE" w:rsidRPr="00BD69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279C0"/>
    <w:multiLevelType w:val="hybridMultilevel"/>
    <w:tmpl w:val="020616D4"/>
    <w:lvl w:ilvl="0" w:tplc="3A46F3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A2"/>
    <w:rsid w:val="00023891"/>
    <w:rsid w:val="0004194D"/>
    <w:rsid w:val="00295AF5"/>
    <w:rsid w:val="00342940"/>
    <w:rsid w:val="00491B05"/>
    <w:rsid w:val="00820547"/>
    <w:rsid w:val="00863B93"/>
    <w:rsid w:val="00AB13A2"/>
    <w:rsid w:val="00AB31D4"/>
    <w:rsid w:val="00BD69BE"/>
    <w:rsid w:val="00C3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47"/>
    <w:pPr>
      <w:spacing w:after="200" w:line="276" w:lineRule="auto"/>
    </w:pPr>
    <w:rPr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205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fr-CA"/>
    </w:rPr>
  </w:style>
  <w:style w:type="paragraph" w:styleId="Titre3">
    <w:name w:val="heading 3"/>
    <w:basedOn w:val="Normal"/>
    <w:next w:val="Normal"/>
    <w:link w:val="Titre3Car"/>
    <w:uiPriority w:val="99"/>
    <w:qFormat/>
    <w:rsid w:val="008205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0"/>
        <w:tab w:val="left" w:pos="6480"/>
        <w:tab w:val="left" w:pos="6660"/>
        <w:tab w:val="left" w:pos="6840"/>
        <w:tab w:val="left" w:pos="7740"/>
        <w:tab w:val="left" w:pos="7920"/>
      </w:tabs>
      <w:spacing w:after="0" w:line="240" w:lineRule="auto"/>
      <w:jc w:val="center"/>
      <w:outlineLvl w:val="2"/>
    </w:pPr>
    <w:rPr>
      <w:rFonts w:ascii="Lucida Sans" w:hAnsi="Lucida Sans"/>
      <w:b/>
      <w:bCs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820547"/>
    <w:rPr>
      <w:rFonts w:ascii="Cambria" w:hAnsi="Cambria"/>
      <w:b/>
      <w:bCs/>
      <w:color w:val="365F91"/>
      <w:sz w:val="28"/>
      <w:szCs w:val="28"/>
    </w:rPr>
  </w:style>
  <w:style w:type="character" w:customStyle="1" w:styleId="Titre3Car">
    <w:name w:val="Titre 3 Car"/>
    <w:link w:val="Titre3"/>
    <w:uiPriority w:val="99"/>
    <w:rsid w:val="00820547"/>
    <w:rPr>
      <w:rFonts w:ascii="Lucida Sans" w:hAnsi="Lucida Sans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82054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20547"/>
    <w:pPr>
      <w:outlineLvl w:val="9"/>
    </w:pPr>
    <w:rPr>
      <w:rFonts w:eastAsia="Times New Roman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47"/>
    <w:pPr>
      <w:spacing w:after="200" w:line="276" w:lineRule="auto"/>
    </w:pPr>
    <w:rPr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205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fr-CA"/>
    </w:rPr>
  </w:style>
  <w:style w:type="paragraph" w:styleId="Titre3">
    <w:name w:val="heading 3"/>
    <w:basedOn w:val="Normal"/>
    <w:next w:val="Normal"/>
    <w:link w:val="Titre3Car"/>
    <w:uiPriority w:val="99"/>
    <w:qFormat/>
    <w:rsid w:val="008205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0"/>
        <w:tab w:val="left" w:pos="6480"/>
        <w:tab w:val="left" w:pos="6660"/>
        <w:tab w:val="left" w:pos="6840"/>
        <w:tab w:val="left" w:pos="7740"/>
        <w:tab w:val="left" w:pos="7920"/>
      </w:tabs>
      <w:spacing w:after="0" w:line="240" w:lineRule="auto"/>
      <w:jc w:val="center"/>
      <w:outlineLvl w:val="2"/>
    </w:pPr>
    <w:rPr>
      <w:rFonts w:ascii="Lucida Sans" w:hAnsi="Lucida Sans"/>
      <w:b/>
      <w:bCs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820547"/>
    <w:rPr>
      <w:rFonts w:ascii="Cambria" w:hAnsi="Cambria"/>
      <w:b/>
      <w:bCs/>
      <w:color w:val="365F91"/>
      <w:sz w:val="28"/>
      <w:szCs w:val="28"/>
    </w:rPr>
  </w:style>
  <w:style w:type="character" w:customStyle="1" w:styleId="Titre3Car">
    <w:name w:val="Titre 3 Car"/>
    <w:link w:val="Titre3"/>
    <w:uiPriority w:val="99"/>
    <w:rsid w:val="00820547"/>
    <w:rPr>
      <w:rFonts w:ascii="Lucida Sans" w:hAnsi="Lucida Sans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82054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20547"/>
    <w:pPr>
      <w:outlineLvl w:val="9"/>
    </w:pPr>
    <w:rPr>
      <w:rFonts w:eastAsia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Renée LeBlanc</dc:creator>
  <cp:lastModifiedBy>Stefanie Renée LeBlanc</cp:lastModifiedBy>
  <cp:revision>2</cp:revision>
  <dcterms:created xsi:type="dcterms:W3CDTF">2014-05-29T14:14:00Z</dcterms:created>
  <dcterms:modified xsi:type="dcterms:W3CDTF">2014-05-29T14:14:00Z</dcterms:modified>
</cp:coreProperties>
</file>